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1D0B4A" w14:textId="6CE6C2C3" w:rsidR="00BA702C" w:rsidRPr="009607AB" w:rsidRDefault="00D05E72" w:rsidP="007527AE">
      <w:pPr>
        <w:jc w:val="center"/>
        <w:rPr>
          <w:rFonts w:asciiTheme="minorHAnsi" w:hAnsiTheme="minorHAnsi" w:cstheme="minorHAnsi"/>
          <w:b/>
          <w:bCs/>
          <w:sz w:val="22"/>
          <w:szCs w:val="22"/>
        </w:rPr>
      </w:pPr>
      <w:bookmarkStart w:id="1" w:name="_Hlk124416692"/>
      <w:r w:rsidRPr="009607AB">
        <w:rPr>
          <w:rFonts w:asciiTheme="minorHAnsi" w:hAnsiTheme="minorHAnsi" w:cstheme="minorHAnsi"/>
          <w:b/>
          <w:bCs/>
          <w:sz w:val="22"/>
          <w:szCs w:val="22"/>
        </w:rPr>
        <w:t>AVISO DE DISPENSA ELETRÔNICA N.º 00</w:t>
      </w:r>
      <w:r w:rsidR="006A71D0" w:rsidRPr="009607AB">
        <w:rPr>
          <w:rFonts w:asciiTheme="minorHAnsi" w:hAnsiTheme="minorHAnsi" w:cstheme="minorHAnsi"/>
          <w:b/>
          <w:bCs/>
          <w:sz w:val="22"/>
          <w:szCs w:val="22"/>
        </w:rPr>
        <w:t>2</w:t>
      </w:r>
      <w:r w:rsidRPr="009607AB">
        <w:rPr>
          <w:rFonts w:asciiTheme="minorHAnsi" w:hAnsiTheme="minorHAnsi" w:cstheme="minorHAnsi"/>
          <w:b/>
          <w:bCs/>
          <w:sz w:val="22"/>
          <w:szCs w:val="22"/>
        </w:rPr>
        <w:t>/2023</w:t>
      </w:r>
    </w:p>
    <w:p w14:paraId="106AF058" w14:textId="4D043815" w:rsidR="00876600" w:rsidRPr="009607AB" w:rsidRDefault="00876600" w:rsidP="007527AE">
      <w:pPr>
        <w:jc w:val="center"/>
        <w:rPr>
          <w:rFonts w:asciiTheme="minorHAnsi" w:hAnsiTheme="minorHAnsi" w:cstheme="minorHAnsi"/>
          <w:bCs/>
          <w:sz w:val="22"/>
          <w:szCs w:val="22"/>
        </w:rPr>
      </w:pPr>
      <w:r w:rsidRPr="009607AB">
        <w:rPr>
          <w:rFonts w:asciiTheme="minorHAnsi" w:hAnsiTheme="minorHAnsi" w:cstheme="minorHAnsi"/>
          <w:bCs/>
          <w:sz w:val="22"/>
          <w:szCs w:val="22"/>
        </w:rPr>
        <w:t xml:space="preserve">Processo Administrativo n.º </w:t>
      </w:r>
      <w:r w:rsidR="006A71D0" w:rsidRPr="009607AB">
        <w:rPr>
          <w:rFonts w:asciiTheme="minorHAnsi" w:hAnsiTheme="minorHAnsi" w:cstheme="minorHAnsi"/>
          <w:bCs/>
          <w:sz w:val="22"/>
          <w:szCs w:val="22"/>
        </w:rPr>
        <w:t>1882</w:t>
      </w:r>
      <w:r w:rsidRPr="009607AB">
        <w:rPr>
          <w:rFonts w:asciiTheme="minorHAnsi" w:hAnsiTheme="minorHAnsi" w:cstheme="minorHAnsi"/>
          <w:bCs/>
          <w:sz w:val="22"/>
          <w:szCs w:val="22"/>
        </w:rPr>
        <w:t>/2023</w:t>
      </w:r>
    </w:p>
    <w:p w14:paraId="0DF212A7" w14:textId="77777777" w:rsidR="00D05E72" w:rsidRPr="009607AB" w:rsidRDefault="00D05E72" w:rsidP="00E67CAA">
      <w:pPr>
        <w:jc w:val="both"/>
        <w:rPr>
          <w:rFonts w:asciiTheme="minorHAnsi" w:hAnsiTheme="minorHAnsi" w:cstheme="minorHAnsi"/>
          <w:bCs/>
          <w:sz w:val="22"/>
          <w:szCs w:val="22"/>
        </w:rPr>
      </w:pPr>
    </w:p>
    <w:p w14:paraId="1AC24EC9" w14:textId="77777777" w:rsidR="00D05E72" w:rsidRPr="009607AB" w:rsidRDefault="00D05E72" w:rsidP="00E67CAA">
      <w:pPr>
        <w:jc w:val="both"/>
        <w:rPr>
          <w:rFonts w:asciiTheme="minorHAnsi" w:hAnsiTheme="minorHAnsi" w:cstheme="minorHAnsi"/>
          <w:bCs/>
          <w:sz w:val="22"/>
          <w:szCs w:val="22"/>
        </w:rPr>
      </w:pPr>
    </w:p>
    <w:p w14:paraId="596E4AD6" w14:textId="77777777" w:rsidR="00D05E72" w:rsidRPr="009607AB" w:rsidRDefault="00D05E72" w:rsidP="00E67CAA">
      <w:pPr>
        <w:spacing w:line="276" w:lineRule="auto"/>
        <w:jc w:val="both"/>
        <w:rPr>
          <w:rFonts w:asciiTheme="minorHAnsi" w:hAnsiTheme="minorHAnsi" w:cstheme="minorHAnsi"/>
          <w:b/>
          <w:bCs/>
          <w:sz w:val="22"/>
          <w:szCs w:val="22"/>
        </w:rPr>
      </w:pPr>
    </w:p>
    <w:p w14:paraId="7739D778" w14:textId="77777777" w:rsidR="00D05E72" w:rsidRPr="009607AB" w:rsidRDefault="00D05E72" w:rsidP="00E67CAA">
      <w:pPr>
        <w:shd w:val="clear" w:color="auto" w:fill="D9D9D9" w:themeFill="background1" w:themeFillShade="D9"/>
        <w:spacing w:line="276" w:lineRule="auto"/>
        <w:jc w:val="both"/>
        <w:rPr>
          <w:rFonts w:asciiTheme="minorHAnsi" w:hAnsiTheme="minorHAnsi" w:cstheme="minorHAnsi"/>
          <w:b/>
          <w:bCs/>
          <w:sz w:val="22"/>
          <w:szCs w:val="22"/>
        </w:rPr>
      </w:pPr>
      <w:r w:rsidRPr="009607AB">
        <w:rPr>
          <w:rFonts w:asciiTheme="minorHAnsi" w:hAnsiTheme="minorHAnsi" w:cstheme="minorHAnsi"/>
          <w:b/>
          <w:bCs/>
          <w:sz w:val="22"/>
          <w:szCs w:val="22"/>
        </w:rPr>
        <w:t xml:space="preserve"> PREÂMBULO </w:t>
      </w:r>
    </w:p>
    <w:p w14:paraId="533D246E" w14:textId="4DAAAD49" w:rsidR="002E369A" w:rsidRPr="009607AB" w:rsidRDefault="00D05E72" w:rsidP="00E67CAA">
      <w:pPr>
        <w:spacing w:line="276" w:lineRule="auto"/>
        <w:jc w:val="both"/>
        <w:rPr>
          <w:rFonts w:asciiTheme="minorHAnsi" w:hAnsiTheme="minorHAnsi" w:cstheme="minorHAnsi"/>
          <w:bCs/>
          <w:sz w:val="22"/>
          <w:szCs w:val="22"/>
        </w:rPr>
      </w:pPr>
      <w:r w:rsidRPr="009607AB">
        <w:rPr>
          <w:rFonts w:asciiTheme="minorHAnsi" w:hAnsiTheme="minorHAnsi" w:cstheme="minorHAnsi"/>
          <w:bCs/>
          <w:sz w:val="22"/>
          <w:szCs w:val="22"/>
        </w:rPr>
        <w:t>A Câmara Municipal de Viana, por meio da Secretaria de Serviços, Compras e Contratos, com fulcro na Lei Federal nº 14.133, de 01/04/2021, Lei Complementar nº 123, de 14/12/2006 e suas alterações, Decreto Municipal nº 20.934, de 15/06/2022 e suas alterações, bem como demais legislações aplicáveis à matéria e, de acordo com o disposto no presente Aviso e respectivos anexos, que dele passam a fazer parte integrante para todos os efeitos, independentemente de transcrição, torna público, para conhecimento dos interessados, que realizará Dispensa Eletrônica, com critério de julgamento menor preço, na hipótese do art. 75, inciso II, nos termos da Lei nº 14.133, de 1º de abril de 2021</w:t>
      </w:r>
      <w:r w:rsidR="00CD2B85" w:rsidRPr="009607AB">
        <w:rPr>
          <w:rFonts w:asciiTheme="minorHAnsi" w:hAnsiTheme="minorHAnsi" w:cstheme="minorHAnsi"/>
          <w:bCs/>
          <w:sz w:val="22"/>
          <w:szCs w:val="22"/>
        </w:rPr>
        <w:t xml:space="preserve">. </w:t>
      </w:r>
      <w:r w:rsidRPr="009607AB">
        <w:rPr>
          <w:rFonts w:asciiTheme="minorHAnsi" w:hAnsiTheme="minorHAnsi" w:cstheme="minorHAnsi"/>
          <w:bCs/>
          <w:sz w:val="22"/>
          <w:szCs w:val="22"/>
        </w:rPr>
        <w:t xml:space="preserve">O Aviso encontra-se disponível na página do Município de </w:t>
      </w:r>
      <w:r w:rsidR="00CD2B85" w:rsidRPr="009607AB">
        <w:rPr>
          <w:rFonts w:asciiTheme="minorHAnsi" w:hAnsiTheme="minorHAnsi" w:cstheme="minorHAnsi"/>
          <w:bCs/>
          <w:sz w:val="22"/>
          <w:szCs w:val="22"/>
        </w:rPr>
        <w:t>Viana</w:t>
      </w:r>
      <w:r w:rsidRPr="009607AB">
        <w:rPr>
          <w:rFonts w:asciiTheme="minorHAnsi" w:hAnsiTheme="minorHAnsi" w:cstheme="minorHAnsi"/>
          <w:bCs/>
          <w:sz w:val="22"/>
          <w:szCs w:val="22"/>
        </w:rPr>
        <w:t xml:space="preserve"> (</w:t>
      </w:r>
      <w:r w:rsidR="00CD2B85" w:rsidRPr="009607AB">
        <w:rPr>
          <w:rFonts w:asciiTheme="minorHAnsi" w:hAnsiTheme="minorHAnsi" w:cstheme="minorHAnsi"/>
          <w:bCs/>
          <w:sz w:val="22"/>
          <w:szCs w:val="22"/>
        </w:rPr>
        <w:t>https://cmviana-es.portaltp.com.br/</w:t>
      </w:r>
      <w:r w:rsidRPr="009607AB">
        <w:rPr>
          <w:rFonts w:asciiTheme="minorHAnsi" w:hAnsiTheme="minorHAnsi" w:cstheme="minorHAnsi"/>
          <w:bCs/>
          <w:sz w:val="22"/>
          <w:szCs w:val="22"/>
        </w:rPr>
        <w:t xml:space="preserve">), bem como na página do provedor Portal de Compras Públicas (www.portaldecompraspublicas.com.br) e PNCP (https://pncp.gov.br/). Processo Administrativo nº </w:t>
      </w:r>
      <w:r w:rsidR="00CD2B85" w:rsidRPr="009607AB">
        <w:rPr>
          <w:rFonts w:asciiTheme="minorHAnsi" w:hAnsiTheme="minorHAnsi" w:cstheme="minorHAnsi"/>
          <w:bCs/>
          <w:sz w:val="22"/>
          <w:szCs w:val="22"/>
        </w:rPr>
        <w:t>18</w:t>
      </w:r>
      <w:r w:rsidR="00A53DAC">
        <w:rPr>
          <w:rFonts w:asciiTheme="minorHAnsi" w:hAnsiTheme="minorHAnsi" w:cstheme="minorHAnsi"/>
          <w:bCs/>
          <w:sz w:val="22"/>
          <w:szCs w:val="22"/>
        </w:rPr>
        <w:t>82</w:t>
      </w:r>
      <w:bookmarkStart w:id="2" w:name="_GoBack"/>
      <w:bookmarkEnd w:id="2"/>
      <w:r w:rsidRPr="009607AB">
        <w:rPr>
          <w:rFonts w:asciiTheme="minorHAnsi" w:hAnsiTheme="minorHAnsi" w:cstheme="minorHAnsi"/>
          <w:bCs/>
          <w:sz w:val="22"/>
          <w:szCs w:val="22"/>
        </w:rPr>
        <w:t>/2023.</w:t>
      </w:r>
    </w:p>
    <w:p w14:paraId="0BE3C164" w14:textId="77777777" w:rsidR="00B94978" w:rsidRPr="009607AB" w:rsidRDefault="00B94978" w:rsidP="00E67CAA">
      <w:pPr>
        <w:pStyle w:val="Default"/>
        <w:jc w:val="both"/>
        <w:rPr>
          <w:rFonts w:asciiTheme="minorHAnsi" w:eastAsia="Times New Roman" w:hAnsiTheme="minorHAnsi" w:cstheme="minorHAnsi"/>
          <w:b/>
          <w:bCs/>
          <w:color w:val="auto"/>
          <w:sz w:val="22"/>
          <w:szCs w:val="22"/>
          <w:lang w:eastAsia="pt-BR"/>
        </w:rPr>
      </w:pPr>
    </w:p>
    <w:p w14:paraId="70636861" w14:textId="2EE30842" w:rsidR="00B94978" w:rsidRPr="009607AB" w:rsidRDefault="00B94978" w:rsidP="00D1713D">
      <w:pPr>
        <w:pStyle w:val="Default"/>
        <w:numPr>
          <w:ilvl w:val="0"/>
          <w:numId w:val="4"/>
        </w:numPr>
        <w:shd w:val="clear" w:color="auto" w:fill="D9D9D9" w:themeFill="background1" w:themeFillShade="D9"/>
        <w:tabs>
          <w:tab w:val="left" w:pos="284"/>
        </w:tabs>
        <w:ind w:left="0" w:hanging="11"/>
        <w:jc w:val="both"/>
        <w:rPr>
          <w:rFonts w:asciiTheme="minorHAnsi" w:hAnsiTheme="minorHAnsi" w:cstheme="minorHAnsi"/>
          <w:sz w:val="22"/>
          <w:szCs w:val="22"/>
        </w:rPr>
      </w:pPr>
      <w:r w:rsidRPr="009607AB">
        <w:rPr>
          <w:rFonts w:asciiTheme="minorHAnsi" w:hAnsiTheme="minorHAnsi" w:cstheme="minorHAnsi"/>
          <w:b/>
          <w:bCs/>
          <w:sz w:val="22"/>
          <w:szCs w:val="22"/>
        </w:rPr>
        <w:t>DAS DISPOSIÇÕES PRELIMINARES</w:t>
      </w:r>
    </w:p>
    <w:p w14:paraId="02DBDB70" w14:textId="77777777" w:rsidR="00B94978" w:rsidRPr="009607AB" w:rsidRDefault="00B94978" w:rsidP="00D1713D">
      <w:pPr>
        <w:pStyle w:val="Default"/>
        <w:numPr>
          <w:ilvl w:val="1"/>
          <w:numId w:val="5"/>
        </w:numPr>
        <w:spacing w:after="138"/>
        <w:jc w:val="both"/>
        <w:rPr>
          <w:rFonts w:asciiTheme="minorHAnsi" w:hAnsiTheme="minorHAnsi" w:cstheme="minorHAnsi"/>
          <w:sz w:val="22"/>
          <w:szCs w:val="22"/>
        </w:rPr>
      </w:pPr>
      <w:r w:rsidRPr="009607AB">
        <w:rPr>
          <w:rFonts w:asciiTheme="minorHAnsi" w:hAnsiTheme="minorHAnsi" w:cstheme="minorHAnsi"/>
          <w:sz w:val="22"/>
          <w:szCs w:val="22"/>
        </w:rPr>
        <w:t xml:space="preserve">A dispensa eletrônica será realizada em sessão pública, por meio da INTERNET, mediante condições de segurança - </w:t>
      </w:r>
      <w:r w:rsidRPr="009607AB">
        <w:rPr>
          <w:rFonts w:asciiTheme="minorHAnsi" w:hAnsiTheme="minorHAnsi" w:cstheme="minorHAnsi"/>
          <w:i/>
          <w:iCs/>
          <w:sz w:val="22"/>
          <w:szCs w:val="22"/>
        </w:rPr>
        <w:t xml:space="preserve">criptografia e autenticação </w:t>
      </w:r>
      <w:r w:rsidRPr="009607AB">
        <w:rPr>
          <w:rFonts w:asciiTheme="minorHAnsi" w:hAnsiTheme="minorHAnsi" w:cstheme="minorHAnsi"/>
          <w:sz w:val="22"/>
          <w:szCs w:val="22"/>
        </w:rPr>
        <w:t xml:space="preserve">- em todas as suas fases. </w:t>
      </w:r>
    </w:p>
    <w:p w14:paraId="6A9CCF6D" w14:textId="77777777" w:rsidR="00B94978" w:rsidRPr="009607AB" w:rsidRDefault="00B94978" w:rsidP="00D1713D">
      <w:pPr>
        <w:pStyle w:val="Default"/>
        <w:numPr>
          <w:ilvl w:val="1"/>
          <w:numId w:val="5"/>
        </w:numPr>
        <w:spacing w:after="138"/>
        <w:jc w:val="both"/>
        <w:rPr>
          <w:rFonts w:asciiTheme="minorHAnsi" w:hAnsiTheme="minorHAnsi" w:cstheme="minorHAnsi"/>
          <w:sz w:val="22"/>
          <w:szCs w:val="22"/>
        </w:rPr>
      </w:pPr>
      <w:r w:rsidRPr="009607AB">
        <w:rPr>
          <w:rFonts w:asciiTheme="minorHAnsi" w:hAnsiTheme="minorHAnsi" w:cstheme="minorHAnsi"/>
          <w:sz w:val="22"/>
          <w:szCs w:val="22"/>
        </w:rPr>
        <w:t xml:space="preserve">Os atos da dispensa eletrônica serão documentados no respectivo processo administrativo, com vistas à aferição de sua regularidade. </w:t>
      </w:r>
    </w:p>
    <w:p w14:paraId="61130A79" w14:textId="742AFDD0" w:rsidR="00B94978" w:rsidRDefault="00B94978" w:rsidP="00D1713D">
      <w:pPr>
        <w:pStyle w:val="Default"/>
        <w:numPr>
          <w:ilvl w:val="1"/>
          <w:numId w:val="5"/>
        </w:numPr>
        <w:spacing w:after="138"/>
        <w:jc w:val="both"/>
        <w:rPr>
          <w:rFonts w:asciiTheme="minorHAnsi" w:hAnsiTheme="minorHAnsi" w:cstheme="minorHAnsi"/>
          <w:sz w:val="22"/>
          <w:szCs w:val="22"/>
        </w:rPr>
      </w:pPr>
      <w:r w:rsidRPr="009607AB">
        <w:rPr>
          <w:rFonts w:asciiTheme="minorHAnsi" w:hAnsiTheme="minorHAnsi" w:cstheme="minorHAnsi"/>
          <w:sz w:val="22"/>
          <w:szCs w:val="22"/>
        </w:rPr>
        <w:t xml:space="preserve">Os trabalhos serão conduzidos por servidor do Município, mediante a inserção e monitoramento de dados gerados ou transferidos para o aplicativo do sistema provedor. </w:t>
      </w:r>
    </w:p>
    <w:p w14:paraId="3057FB71" w14:textId="77777777" w:rsidR="00FC053B" w:rsidRPr="009607AB" w:rsidRDefault="00FC053B" w:rsidP="00FC053B">
      <w:pPr>
        <w:pStyle w:val="Default"/>
        <w:spacing w:after="138"/>
        <w:jc w:val="both"/>
        <w:rPr>
          <w:rFonts w:asciiTheme="minorHAnsi" w:hAnsiTheme="minorHAnsi" w:cstheme="minorHAnsi"/>
          <w:sz w:val="22"/>
          <w:szCs w:val="22"/>
        </w:rPr>
      </w:pPr>
    </w:p>
    <w:p w14:paraId="6175BBC4" w14:textId="699A5CCE" w:rsidR="00B94978" w:rsidRPr="00FC053B" w:rsidRDefault="00B94978" w:rsidP="00D1713D">
      <w:pPr>
        <w:pStyle w:val="Default"/>
        <w:numPr>
          <w:ilvl w:val="1"/>
          <w:numId w:val="5"/>
        </w:numPr>
        <w:spacing w:after="138"/>
        <w:jc w:val="both"/>
        <w:rPr>
          <w:rFonts w:asciiTheme="minorHAnsi" w:hAnsiTheme="minorHAnsi" w:cstheme="minorHAnsi"/>
          <w:color w:val="auto"/>
          <w:sz w:val="22"/>
          <w:szCs w:val="22"/>
        </w:rPr>
      </w:pPr>
      <w:r w:rsidRPr="00FC053B">
        <w:rPr>
          <w:rFonts w:asciiTheme="minorHAnsi" w:hAnsiTheme="minorHAnsi" w:cstheme="minorHAnsi"/>
          <w:b/>
          <w:bCs/>
          <w:color w:val="auto"/>
          <w:sz w:val="22"/>
          <w:szCs w:val="22"/>
        </w:rPr>
        <w:t xml:space="preserve">DATA DE INÍCIO DAS PROPOSTAS: </w:t>
      </w:r>
      <w:r w:rsidR="008E4A6D">
        <w:rPr>
          <w:rFonts w:asciiTheme="minorHAnsi" w:hAnsiTheme="minorHAnsi" w:cstheme="minorHAnsi"/>
          <w:b/>
          <w:bCs/>
          <w:color w:val="auto"/>
          <w:sz w:val="22"/>
          <w:szCs w:val="22"/>
        </w:rPr>
        <w:t>1</w:t>
      </w:r>
      <w:r w:rsidR="006E565D">
        <w:rPr>
          <w:rFonts w:asciiTheme="minorHAnsi" w:hAnsiTheme="minorHAnsi" w:cstheme="minorHAnsi"/>
          <w:b/>
          <w:bCs/>
          <w:color w:val="auto"/>
          <w:sz w:val="22"/>
          <w:szCs w:val="22"/>
        </w:rPr>
        <w:t>4</w:t>
      </w:r>
      <w:r w:rsidR="008E4A6D">
        <w:rPr>
          <w:rFonts w:asciiTheme="minorHAnsi" w:hAnsiTheme="minorHAnsi" w:cstheme="minorHAnsi"/>
          <w:b/>
          <w:bCs/>
          <w:color w:val="auto"/>
          <w:sz w:val="22"/>
          <w:szCs w:val="22"/>
        </w:rPr>
        <w:t xml:space="preserve">/09/2023 </w:t>
      </w:r>
      <w:r w:rsidRPr="00FC053B">
        <w:rPr>
          <w:rFonts w:asciiTheme="minorHAnsi" w:hAnsiTheme="minorHAnsi" w:cstheme="minorHAnsi"/>
          <w:b/>
          <w:bCs/>
          <w:color w:val="auto"/>
          <w:sz w:val="22"/>
          <w:szCs w:val="22"/>
        </w:rPr>
        <w:t xml:space="preserve">às </w:t>
      </w:r>
      <w:r w:rsidR="00FC053B" w:rsidRPr="00FC053B">
        <w:rPr>
          <w:rFonts w:asciiTheme="minorHAnsi" w:hAnsiTheme="minorHAnsi" w:cstheme="minorHAnsi"/>
          <w:b/>
          <w:bCs/>
          <w:color w:val="auto"/>
          <w:sz w:val="22"/>
          <w:szCs w:val="22"/>
        </w:rPr>
        <w:t>09h00</w:t>
      </w:r>
    </w:p>
    <w:p w14:paraId="78BC7549" w14:textId="54E5FA46" w:rsidR="00B94978" w:rsidRPr="00FC053B" w:rsidRDefault="00B94978" w:rsidP="00D1713D">
      <w:pPr>
        <w:pStyle w:val="Default"/>
        <w:numPr>
          <w:ilvl w:val="1"/>
          <w:numId w:val="5"/>
        </w:numPr>
        <w:spacing w:after="138"/>
        <w:jc w:val="both"/>
        <w:rPr>
          <w:rFonts w:asciiTheme="minorHAnsi" w:hAnsiTheme="minorHAnsi" w:cstheme="minorHAnsi"/>
          <w:color w:val="auto"/>
          <w:sz w:val="22"/>
          <w:szCs w:val="22"/>
        </w:rPr>
      </w:pPr>
      <w:r w:rsidRPr="00FC053B">
        <w:rPr>
          <w:rFonts w:asciiTheme="minorHAnsi" w:hAnsiTheme="minorHAnsi" w:cstheme="minorHAnsi"/>
          <w:b/>
          <w:bCs/>
          <w:color w:val="auto"/>
          <w:sz w:val="22"/>
          <w:szCs w:val="22"/>
        </w:rPr>
        <w:t xml:space="preserve">DATA FINAL DAS PROPOSTAS: </w:t>
      </w:r>
      <w:r w:rsidR="008E4A6D">
        <w:rPr>
          <w:rFonts w:asciiTheme="minorHAnsi" w:hAnsiTheme="minorHAnsi" w:cstheme="minorHAnsi"/>
          <w:b/>
          <w:bCs/>
          <w:color w:val="auto"/>
          <w:sz w:val="22"/>
          <w:szCs w:val="22"/>
        </w:rPr>
        <w:t>1</w:t>
      </w:r>
      <w:r w:rsidR="00AD68D5">
        <w:rPr>
          <w:rFonts w:asciiTheme="minorHAnsi" w:hAnsiTheme="minorHAnsi" w:cstheme="minorHAnsi"/>
          <w:b/>
          <w:bCs/>
          <w:color w:val="auto"/>
          <w:sz w:val="22"/>
          <w:szCs w:val="22"/>
        </w:rPr>
        <w:t>9</w:t>
      </w:r>
      <w:r w:rsidR="008E4A6D">
        <w:rPr>
          <w:rFonts w:asciiTheme="minorHAnsi" w:hAnsiTheme="minorHAnsi" w:cstheme="minorHAnsi"/>
          <w:b/>
          <w:bCs/>
          <w:color w:val="auto"/>
          <w:sz w:val="22"/>
          <w:szCs w:val="22"/>
        </w:rPr>
        <w:t xml:space="preserve">/09/2023 </w:t>
      </w:r>
      <w:r w:rsidRPr="00FC053B">
        <w:rPr>
          <w:rFonts w:asciiTheme="minorHAnsi" w:hAnsiTheme="minorHAnsi" w:cstheme="minorHAnsi"/>
          <w:b/>
          <w:bCs/>
          <w:color w:val="auto"/>
          <w:sz w:val="22"/>
          <w:szCs w:val="22"/>
        </w:rPr>
        <w:t xml:space="preserve">às </w:t>
      </w:r>
      <w:r w:rsidR="00FC053B" w:rsidRPr="00FC053B">
        <w:rPr>
          <w:rFonts w:asciiTheme="minorHAnsi" w:hAnsiTheme="minorHAnsi" w:cstheme="minorHAnsi"/>
          <w:b/>
          <w:bCs/>
          <w:color w:val="auto"/>
          <w:sz w:val="22"/>
          <w:szCs w:val="22"/>
        </w:rPr>
        <w:t>09h00</w:t>
      </w:r>
    </w:p>
    <w:p w14:paraId="12F20185" w14:textId="6120936D" w:rsidR="00B94978" w:rsidRPr="00FC053B" w:rsidRDefault="00B94978" w:rsidP="00D1713D">
      <w:pPr>
        <w:pStyle w:val="Default"/>
        <w:numPr>
          <w:ilvl w:val="1"/>
          <w:numId w:val="5"/>
        </w:numPr>
        <w:spacing w:after="138"/>
        <w:jc w:val="both"/>
        <w:rPr>
          <w:rFonts w:asciiTheme="minorHAnsi" w:hAnsiTheme="minorHAnsi" w:cstheme="minorHAnsi"/>
          <w:color w:val="auto"/>
          <w:sz w:val="22"/>
          <w:szCs w:val="22"/>
        </w:rPr>
      </w:pPr>
      <w:r w:rsidRPr="00FC053B">
        <w:rPr>
          <w:rFonts w:asciiTheme="minorHAnsi" w:hAnsiTheme="minorHAnsi" w:cstheme="minorHAnsi"/>
          <w:b/>
          <w:bCs/>
          <w:color w:val="auto"/>
          <w:sz w:val="22"/>
          <w:szCs w:val="22"/>
        </w:rPr>
        <w:t>DATA DE INÍCIO DOS LANCES:</w:t>
      </w:r>
      <w:r w:rsidR="008E4A6D">
        <w:rPr>
          <w:rFonts w:asciiTheme="minorHAnsi" w:hAnsiTheme="minorHAnsi" w:cstheme="minorHAnsi"/>
          <w:b/>
          <w:bCs/>
          <w:color w:val="auto"/>
          <w:sz w:val="22"/>
          <w:szCs w:val="22"/>
        </w:rPr>
        <w:t>1</w:t>
      </w:r>
      <w:r w:rsidR="00AD68D5">
        <w:rPr>
          <w:rFonts w:asciiTheme="minorHAnsi" w:hAnsiTheme="minorHAnsi" w:cstheme="minorHAnsi"/>
          <w:b/>
          <w:bCs/>
          <w:color w:val="auto"/>
          <w:sz w:val="22"/>
          <w:szCs w:val="22"/>
        </w:rPr>
        <w:t>9</w:t>
      </w:r>
      <w:r w:rsidR="008E4A6D">
        <w:rPr>
          <w:rFonts w:asciiTheme="minorHAnsi" w:hAnsiTheme="minorHAnsi" w:cstheme="minorHAnsi"/>
          <w:b/>
          <w:bCs/>
          <w:color w:val="auto"/>
          <w:sz w:val="22"/>
          <w:szCs w:val="22"/>
        </w:rPr>
        <w:t>/09/2023</w:t>
      </w:r>
      <w:r w:rsidRPr="00FC053B">
        <w:rPr>
          <w:rFonts w:asciiTheme="minorHAnsi" w:hAnsiTheme="minorHAnsi" w:cstheme="minorHAnsi"/>
          <w:b/>
          <w:bCs/>
          <w:color w:val="auto"/>
          <w:sz w:val="22"/>
          <w:szCs w:val="22"/>
        </w:rPr>
        <w:t xml:space="preserve"> às </w:t>
      </w:r>
      <w:r w:rsidR="00FC053B" w:rsidRPr="00FC053B">
        <w:rPr>
          <w:rFonts w:asciiTheme="minorHAnsi" w:hAnsiTheme="minorHAnsi" w:cstheme="minorHAnsi"/>
          <w:b/>
          <w:bCs/>
          <w:color w:val="auto"/>
          <w:sz w:val="22"/>
          <w:szCs w:val="22"/>
        </w:rPr>
        <w:t>09h30</w:t>
      </w:r>
    </w:p>
    <w:p w14:paraId="008B6048" w14:textId="49E82907" w:rsidR="00B94978" w:rsidRPr="00FC053B" w:rsidRDefault="00B94978" w:rsidP="00D1713D">
      <w:pPr>
        <w:pStyle w:val="Default"/>
        <w:numPr>
          <w:ilvl w:val="1"/>
          <w:numId w:val="5"/>
        </w:numPr>
        <w:spacing w:after="138"/>
        <w:jc w:val="both"/>
        <w:rPr>
          <w:rFonts w:asciiTheme="minorHAnsi" w:hAnsiTheme="minorHAnsi" w:cstheme="minorHAnsi"/>
          <w:color w:val="auto"/>
          <w:sz w:val="22"/>
          <w:szCs w:val="22"/>
        </w:rPr>
      </w:pPr>
      <w:r w:rsidRPr="00FC053B">
        <w:rPr>
          <w:rFonts w:asciiTheme="minorHAnsi" w:hAnsiTheme="minorHAnsi" w:cstheme="minorHAnsi"/>
          <w:b/>
          <w:bCs/>
          <w:color w:val="auto"/>
          <w:sz w:val="22"/>
          <w:szCs w:val="22"/>
        </w:rPr>
        <w:t xml:space="preserve">DATA FINAL DE LANCES: às </w:t>
      </w:r>
      <w:r w:rsidR="008E4A6D">
        <w:rPr>
          <w:rFonts w:asciiTheme="minorHAnsi" w:hAnsiTheme="minorHAnsi" w:cstheme="minorHAnsi"/>
          <w:b/>
          <w:bCs/>
          <w:color w:val="auto"/>
          <w:sz w:val="22"/>
          <w:szCs w:val="22"/>
        </w:rPr>
        <w:t>1</w:t>
      </w:r>
      <w:r w:rsidR="00AD68D5">
        <w:rPr>
          <w:rFonts w:asciiTheme="minorHAnsi" w:hAnsiTheme="minorHAnsi" w:cstheme="minorHAnsi"/>
          <w:b/>
          <w:bCs/>
          <w:color w:val="auto"/>
          <w:sz w:val="22"/>
          <w:szCs w:val="22"/>
        </w:rPr>
        <w:t>9</w:t>
      </w:r>
      <w:r w:rsidR="008E4A6D">
        <w:rPr>
          <w:rFonts w:asciiTheme="minorHAnsi" w:hAnsiTheme="minorHAnsi" w:cstheme="minorHAnsi"/>
          <w:b/>
          <w:bCs/>
          <w:color w:val="auto"/>
          <w:sz w:val="22"/>
          <w:szCs w:val="22"/>
        </w:rPr>
        <w:t>/09/2023</w:t>
      </w:r>
      <w:r w:rsidR="00F45221">
        <w:rPr>
          <w:rFonts w:asciiTheme="minorHAnsi" w:hAnsiTheme="minorHAnsi" w:cstheme="minorHAnsi"/>
          <w:b/>
          <w:bCs/>
          <w:color w:val="auto"/>
          <w:sz w:val="22"/>
          <w:szCs w:val="22"/>
        </w:rPr>
        <w:t xml:space="preserve"> às </w:t>
      </w:r>
      <w:r w:rsidR="00FC053B" w:rsidRPr="00FC053B">
        <w:rPr>
          <w:rFonts w:asciiTheme="minorHAnsi" w:hAnsiTheme="minorHAnsi" w:cstheme="minorHAnsi"/>
          <w:b/>
          <w:bCs/>
          <w:color w:val="auto"/>
          <w:sz w:val="22"/>
          <w:szCs w:val="22"/>
        </w:rPr>
        <w:t>15h30</w:t>
      </w:r>
    </w:p>
    <w:p w14:paraId="071CBA7D" w14:textId="77777777" w:rsidR="00FC053B" w:rsidRPr="00FC053B" w:rsidRDefault="00FC053B" w:rsidP="00FC053B">
      <w:pPr>
        <w:pStyle w:val="Default"/>
        <w:spacing w:after="138"/>
        <w:jc w:val="both"/>
        <w:rPr>
          <w:rFonts w:asciiTheme="minorHAnsi" w:hAnsiTheme="minorHAnsi" w:cstheme="minorHAnsi"/>
          <w:color w:val="auto"/>
          <w:sz w:val="22"/>
          <w:szCs w:val="22"/>
        </w:rPr>
      </w:pPr>
    </w:p>
    <w:p w14:paraId="46B12F6C" w14:textId="77777777" w:rsidR="00B94978" w:rsidRPr="009607AB" w:rsidRDefault="00B94978" w:rsidP="00D1713D">
      <w:pPr>
        <w:pStyle w:val="Default"/>
        <w:numPr>
          <w:ilvl w:val="1"/>
          <w:numId w:val="5"/>
        </w:numPr>
        <w:spacing w:after="138"/>
        <w:jc w:val="both"/>
        <w:rPr>
          <w:rFonts w:asciiTheme="minorHAnsi" w:hAnsiTheme="minorHAnsi" w:cstheme="minorHAnsi"/>
          <w:sz w:val="22"/>
          <w:szCs w:val="22"/>
        </w:rPr>
      </w:pPr>
      <w:r w:rsidRPr="009607AB">
        <w:rPr>
          <w:rFonts w:asciiTheme="minorHAnsi" w:hAnsiTheme="minorHAnsi" w:cstheme="minorHAnsi"/>
          <w:b/>
          <w:bCs/>
          <w:sz w:val="22"/>
          <w:szCs w:val="22"/>
        </w:rPr>
        <w:t xml:space="preserve">LOCAL DE REALIZAÇÃO DA SESSÃO: Portal de Compras Públicas - www.portaldecompraspublicas.com.br. </w:t>
      </w:r>
    </w:p>
    <w:p w14:paraId="5C906D1A" w14:textId="3A55E0AA" w:rsidR="00B94978" w:rsidRPr="009607AB" w:rsidRDefault="00B94978" w:rsidP="00D1713D">
      <w:pPr>
        <w:pStyle w:val="Default"/>
        <w:numPr>
          <w:ilvl w:val="1"/>
          <w:numId w:val="5"/>
        </w:numPr>
        <w:spacing w:after="138"/>
        <w:jc w:val="both"/>
        <w:rPr>
          <w:rFonts w:asciiTheme="minorHAnsi" w:hAnsiTheme="minorHAnsi" w:cstheme="minorHAnsi"/>
          <w:sz w:val="22"/>
          <w:szCs w:val="22"/>
        </w:rPr>
      </w:pPr>
      <w:r w:rsidRPr="009607AB">
        <w:rPr>
          <w:rFonts w:asciiTheme="minorHAnsi" w:hAnsiTheme="minorHAnsi" w:cstheme="minorHAnsi"/>
          <w:sz w:val="22"/>
          <w:szCs w:val="22"/>
        </w:rPr>
        <w:t>Formalização de consultas: Observado o prazo legal, os interessados poderão formular consultas em campo próprio do sistema provedor. Contatos podem ser realizados pelo e</w:t>
      </w:r>
      <w:r w:rsidR="00FC053B">
        <w:rPr>
          <w:rFonts w:asciiTheme="minorHAnsi" w:hAnsiTheme="minorHAnsi" w:cstheme="minorHAnsi"/>
          <w:sz w:val="22"/>
          <w:szCs w:val="22"/>
        </w:rPr>
        <w:t>-</w:t>
      </w:r>
      <w:r w:rsidRPr="009607AB">
        <w:rPr>
          <w:rFonts w:asciiTheme="minorHAnsi" w:hAnsiTheme="minorHAnsi" w:cstheme="minorHAnsi"/>
          <w:sz w:val="22"/>
          <w:szCs w:val="22"/>
        </w:rPr>
        <w:t>mail: sec.compras@camaraviana.es.gov.br;</w:t>
      </w:r>
    </w:p>
    <w:p w14:paraId="0F6A4AF1" w14:textId="77777777" w:rsidR="00B94978" w:rsidRPr="009607AB" w:rsidRDefault="00B94978" w:rsidP="00D1713D">
      <w:pPr>
        <w:pStyle w:val="Default"/>
        <w:numPr>
          <w:ilvl w:val="1"/>
          <w:numId w:val="5"/>
        </w:numPr>
        <w:spacing w:after="138"/>
        <w:jc w:val="both"/>
        <w:rPr>
          <w:rFonts w:asciiTheme="minorHAnsi" w:hAnsiTheme="minorHAnsi" w:cstheme="minorHAnsi"/>
          <w:sz w:val="22"/>
          <w:szCs w:val="22"/>
        </w:rPr>
      </w:pPr>
      <w:r w:rsidRPr="009607AB">
        <w:rPr>
          <w:rFonts w:asciiTheme="minorHAnsi" w:hAnsiTheme="minorHAnsi" w:cstheme="minorHAnsi"/>
          <w:sz w:val="22"/>
          <w:szCs w:val="22"/>
        </w:rPr>
        <w:t xml:space="preserve">Endereço para envio de correspondências: </w:t>
      </w:r>
      <w:r w:rsidRPr="009607AB">
        <w:rPr>
          <w:rFonts w:asciiTheme="minorHAnsi" w:eastAsia="Arial" w:hAnsiTheme="minorHAnsi" w:cstheme="minorHAnsi"/>
          <w:sz w:val="22"/>
          <w:szCs w:val="22"/>
        </w:rPr>
        <w:t xml:space="preserve">Avenida Florentino </w:t>
      </w:r>
      <w:proofErr w:type="spellStart"/>
      <w:r w:rsidRPr="009607AB">
        <w:rPr>
          <w:rFonts w:asciiTheme="minorHAnsi" w:eastAsia="Arial" w:hAnsiTheme="minorHAnsi" w:cstheme="minorHAnsi"/>
          <w:sz w:val="22"/>
          <w:szCs w:val="22"/>
        </w:rPr>
        <w:t>Avidos</w:t>
      </w:r>
      <w:proofErr w:type="spellEnd"/>
      <w:r w:rsidRPr="009607AB">
        <w:rPr>
          <w:rFonts w:asciiTheme="minorHAnsi" w:eastAsia="Arial" w:hAnsiTheme="minorHAnsi" w:cstheme="minorHAnsi"/>
          <w:sz w:val="22"/>
          <w:szCs w:val="22"/>
        </w:rPr>
        <w:t>, n° 40, Centro, Viana/ES, Cep: 29130-065;</w:t>
      </w:r>
    </w:p>
    <w:p w14:paraId="3CBE8E9A" w14:textId="7BA8A261" w:rsidR="00B94978" w:rsidRPr="009607AB" w:rsidRDefault="00B94978" w:rsidP="00D1713D">
      <w:pPr>
        <w:pStyle w:val="Default"/>
        <w:numPr>
          <w:ilvl w:val="1"/>
          <w:numId w:val="5"/>
        </w:numPr>
        <w:spacing w:after="138"/>
        <w:jc w:val="both"/>
        <w:rPr>
          <w:rFonts w:asciiTheme="minorHAnsi" w:hAnsiTheme="minorHAnsi" w:cstheme="minorHAnsi"/>
          <w:sz w:val="22"/>
          <w:szCs w:val="22"/>
        </w:rPr>
      </w:pPr>
      <w:r w:rsidRPr="009607AB">
        <w:rPr>
          <w:rFonts w:asciiTheme="minorHAnsi" w:hAnsiTheme="minorHAnsi" w:cstheme="minorHAnsi"/>
          <w:sz w:val="22"/>
          <w:szCs w:val="22"/>
        </w:rPr>
        <w:t xml:space="preserve">Todas as referências de tempo do Aviso e da Sessão Pública observarão, obrigatoriamente, o horário de Brasília – DF e, dessa forma, serão registradas no sistema eletrônico e na documentação relativa à Dispensa eletrônica. </w:t>
      </w:r>
    </w:p>
    <w:p w14:paraId="74B9CEE1" w14:textId="35E854B2" w:rsidR="00B94978" w:rsidRPr="009607AB" w:rsidRDefault="00B94978" w:rsidP="00E67CAA">
      <w:pPr>
        <w:pStyle w:val="Default"/>
        <w:jc w:val="both"/>
        <w:rPr>
          <w:rFonts w:asciiTheme="minorHAnsi" w:hAnsiTheme="minorHAnsi" w:cstheme="minorHAnsi"/>
          <w:sz w:val="22"/>
          <w:szCs w:val="22"/>
        </w:rPr>
      </w:pPr>
    </w:p>
    <w:p w14:paraId="2D060D0D" w14:textId="77777777" w:rsidR="006A71D0" w:rsidRPr="009607AB" w:rsidRDefault="006A71D0" w:rsidP="00E67CAA">
      <w:pPr>
        <w:pStyle w:val="Default"/>
        <w:jc w:val="both"/>
        <w:rPr>
          <w:rFonts w:asciiTheme="minorHAnsi" w:hAnsiTheme="minorHAnsi" w:cstheme="minorHAnsi"/>
          <w:sz w:val="22"/>
          <w:szCs w:val="22"/>
        </w:rPr>
      </w:pPr>
    </w:p>
    <w:p w14:paraId="17C0C2DB" w14:textId="77777777" w:rsidR="00B94978" w:rsidRPr="009607AB" w:rsidRDefault="00B94978" w:rsidP="00E67CAA">
      <w:pPr>
        <w:pStyle w:val="Default"/>
        <w:jc w:val="both"/>
        <w:rPr>
          <w:rFonts w:asciiTheme="minorHAnsi" w:hAnsiTheme="minorHAnsi" w:cstheme="minorHAnsi"/>
          <w:sz w:val="22"/>
          <w:szCs w:val="22"/>
        </w:rPr>
      </w:pPr>
    </w:p>
    <w:p w14:paraId="6546DB90" w14:textId="0C1E4BDB" w:rsidR="005A2A0F" w:rsidRPr="009607AB" w:rsidRDefault="005A2A0F" w:rsidP="00D1713D">
      <w:pPr>
        <w:pStyle w:val="PargrafodaLista"/>
        <w:widowControl w:val="0"/>
        <w:numPr>
          <w:ilvl w:val="0"/>
          <w:numId w:val="4"/>
        </w:numPr>
        <w:shd w:val="clear" w:color="auto" w:fill="D9D9D9" w:themeFill="background1" w:themeFillShade="D9"/>
        <w:tabs>
          <w:tab w:val="left" w:pos="284"/>
        </w:tabs>
        <w:suppressAutoHyphens w:val="0"/>
        <w:autoSpaceDE w:val="0"/>
        <w:autoSpaceDN w:val="0"/>
        <w:spacing w:line="276" w:lineRule="auto"/>
        <w:ind w:left="0" w:firstLine="0"/>
        <w:jc w:val="both"/>
        <w:rPr>
          <w:rFonts w:asciiTheme="minorHAnsi" w:hAnsiTheme="minorHAnsi" w:cstheme="minorHAnsi"/>
          <w:b/>
          <w:sz w:val="22"/>
          <w:szCs w:val="22"/>
          <w:highlight w:val="lightGray"/>
          <w:lang w:val="en-US"/>
        </w:rPr>
      </w:pPr>
      <w:r w:rsidRPr="009607AB">
        <w:rPr>
          <w:rFonts w:asciiTheme="minorHAnsi" w:hAnsiTheme="minorHAnsi" w:cstheme="minorHAnsi"/>
          <w:b/>
          <w:sz w:val="22"/>
          <w:szCs w:val="22"/>
          <w:highlight w:val="lightGray"/>
          <w:lang w:val="en-US"/>
        </w:rPr>
        <w:t>DO</w:t>
      </w:r>
      <w:r w:rsidRPr="009607AB">
        <w:rPr>
          <w:rFonts w:asciiTheme="minorHAnsi" w:hAnsiTheme="minorHAnsi" w:cstheme="minorHAnsi"/>
          <w:b/>
          <w:spacing w:val="-3"/>
          <w:sz w:val="22"/>
          <w:szCs w:val="22"/>
          <w:highlight w:val="lightGray"/>
          <w:lang w:val="en-US"/>
        </w:rPr>
        <w:t xml:space="preserve"> </w:t>
      </w:r>
      <w:r w:rsidRPr="009607AB">
        <w:rPr>
          <w:rFonts w:asciiTheme="minorHAnsi" w:hAnsiTheme="minorHAnsi" w:cstheme="minorHAnsi"/>
          <w:b/>
          <w:sz w:val="22"/>
          <w:szCs w:val="22"/>
          <w:highlight w:val="lightGray"/>
          <w:lang w:val="en-US"/>
        </w:rPr>
        <w:t>OBJETO</w:t>
      </w:r>
      <w:r w:rsidR="001B62E4" w:rsidRPr="009607AB">
        <w:rPr>
          <w:rFonts w:asciiTheme="minorHAnsi" w:hAnsiTheme="minorHAnsi" w:cstheme="minorHAnsi"/>
          <w:b/>
          <w:sz w:val="22"/>
          <w:szCs w:val="22"/>
          <w:highlight w:val="lightGray"/>
          <w:lang w:val="en-US"/>
        </w:rPr>
        <w:t xml:space="preserve"> </w:t>
      </w:r>
    </w:p>
    <w:p w14:paraId="1BC4BA32" w14:textId="6527D0FA" w:rsidR="009607AB" w:rsidRDefault="009607AB" w:rsidP="009607AB">
      <w:pPr>
        <w:pStyle w:val="PargrafodaLista"/>
        <w:numPr>
          <w:ilvl w:val="0"/>
          <w:numId w:val="3"/>
        </w:numPr>
        <w:tabs>
          <w:tab w:val="left" w:pos="284"/>
        </w:tabs>
        <w:ind w:left="0" w:hanging="11"/>
        <w:jc w:val="both"/>
        <w:rPr>
          <w:rFonts w:asciiTheme="minorHAnsi" w:hAnsiTheme="minorHAnsi" w:cstheme="minorHAnsi"/>
          <w:color w:val="000000" w:themeColor="text1"/>
          <w:sz w:val="22"/>
          <w:szCs w:val="22"/>
        </w:rPr>
      </w:pPr>
      <w:r w:rsidRPr="009607AB">
        <w:rPr>
          <w:rFonts w:asciiTheme="minorHAnsi" w:hAnsiTheme="minorHAnsi" w:cstheme="minorHAnsi"/>
          <w:sz w:val="22"/>
          <w:szCs w:val="22"/>
        </w:rPr>
        <w:t>Contratação de Empresa-</w:t>
      </w:r>
      <w:r w:rsidRPr="009607AB">
        <w:rPr>
          <w:rFonts w:asciiTheme="minorHAnsi" w:hAnsiTheme="minorHAnsi" w:cstheme="minorHAnsi"/>
          <w:color w:val="000000" w:themeColor="text1"/>
          <w:sz w:val="22"/>
          <w:szCs w:val="22"/>
        </w:rPr>
        <w:t xml:space="preserve"> </w:t>
      </w:r>
      <w:r w:rsidRPr="009607AB">
        <w:rPr>
          <w:rFonts w:asciiTheme="minorHAnsi" w:hAnsiTheme="minorHAnsi" w:cstheme="minorHAnsi"/>
          <w:b/>
          <w:color w:val="000000" w:themeColor="text1"/>
          <w:sz w:val="22"/>
          <w:szCs w:val="22"/>
        </w:rPr>
        <w:t>EXCLUSIVA DE ME/EPP</w:t>
      </w:r>
      <w:r w:rsidRPr="009607AB">
        <w:rPr>
          <w:rFonts w:asciiTheme="minorHAnsi" w:hAnsiTheme="minorHAnsi" w:cstheme="minorHAnsi"/>
          <w:color w:val="000000" w:themeColor="text1"/>
          <w:sz w:val="22"/>
          <w:szCs w:val="22"/>
        </w:rPr>
        <w:t xml:space="preserve">- de fornecimento de Gêneros Alimentícios, a fim de abastecer o Almoxarifado Central da Câmara Municipal de Viana. </w:t>
      </w:r>
    </w:p>
    <w:p w14:paraId="4388E53B" w14:textId="77777777" w:rsidR="009607AB" w:rsidRDefault="009607AB" w:rsidP="009607AB">
      <w:pPr>
        <w:pStyle w:val="PargrafodaLista"/>
        <w:tabs>
          <w:tab w:val="left" w:pos="284"/>
        </w:tabs>
        <w:ind w:left="0"/>
        <w:jc w:val="both"/>
        <w:rPr>
          <w:rFonts w:asciiTheme="minorHAnsi" w:hAnsiTheme="minorHAnsi" w:cstheme="minorHAnsi"/>
          <w:color w:val="000000" w:themeColor="text1"/>
          <w:sz w:val="22"/>
          <w:szCs w:val="22"/>
        </w:rPr>
      </w:pPr>
    </w:p>
    <w:p w14:paraId="195B14DF" w14:textId="35C6840D" w:rsidR="009607AB" w:rsidRPr="009607AB" w:rsidRDefault="009607AB" w:rsidP="009607AB">
      <w:pPr>
        <w:pStyle w:val="PargrafodaLista"/>
        <w:numPr>
          <w:ilvl w:val="0"/>
          <w:numId w:val="3"/>
        </w:numPr>
        <w:tabs>
          <w:tab w:val="left" w:pos="284"/>
        </w:tabs>
        <w:ind w:left="0" w:hanging="11"/>
        <w:jc w:val="both"/>
        <w:rPr>
          <w:rFonts w:asciiTheme="minorHAnsi" w:hAnsiTheme="minorHAnsi" w:cstheme="minorHAnsi"/>
          <w:color w:val="000000" w:themeColor="text1"/>
          <w:sz w:val="22"/>
          <w:szCs w:val="22"/>
        </w:rPr>
      </w:pPr>
      <w:r w:rsidRPr="009607AB">
        <w:rPr>
          <w:rFonts w:asciiTheme="minorHAnsi" w:hAnsiTheme="minorHAnsi" w:cstheme="minorHAnsi"/>
          <w:color w:val="000000" w:themeColor="text1"/>
          <w:sz w:val="22"/>
          <w:szCs w:val="22"/>
        </w:rPr>
        <w:t>Aquisição do item relacionado de acordo com a tabela abaixo, conforme condições, quantidades e exigências estabelecidas neste instrumento:</w:t>
      </w:r>
    </w:p>
    <w:p w14:paraId="3207C7D2" w14:textId="5826CABF" w:rsidR="006A724C" w:rsidRPr="009607AB" w:rsidRDefault="006A724C" w:rsidP="00E67CAA">
      <w:pPr>
        <w:suppressAutoHyphens w:val="0"/>
        <w:autoSpaceDE w:val="0"/>
        <w:autoSpaceDN w:val="0"/>
        <w:adjustRightInd w:val="0"/>
        <w:jc w:val="both"/>
        <w:rPr>
          <w:rFonts w:asciiTheme="minorHAnsi" w:hAnsiTheme="minorHAnsi" w:cstheme="minorHAnsi"/>
          <w:color w:val="FF0000"/>
          <w:sz w:val="22"/>
          <w:szCs w:val="22"/>
        </w:rPr>
      </w:pPr>
    </w:p>
    <w:tbl>
      <w:tblPr>
        <w:tblStyle w:val="Tabelacomgrade"/>
        <w:tblW w:w="10270" w:type="dxa"/>
        <w:jc w:val="center"/>
        <w:tblLook w:val="04A0" w:firstRow="1" w:lastRow="0" w:firstColumn="1" w:lastColumn="0" w:noHBand="0" w:noVBand="1"/>
      </w:tblPr>
      <w:tblGrid>
        <w:gridCol w:w="369"/>
        <w:gridCol w:w="326"/>
        <w:gridCol w:w="2465"/>
        <w:gridCol w:w="1032"/>
        <w:gridCol w:w="1009"/>
        <w:gridCol w:w="980"/>
        <w:gridCol w:w="1217"/>
        <w:gridCol w:w="1422"/>
        <w:gridCol w:w="50"/>
        <w:gridCol w:w="1400"/>
      </w:tblGrid>
      <w:tr w:rsidR="009607AB" w:rsidRPr="009607AB" w14:paraId="5170E7AC" w14:textId="77777777" w:rsidTr="009607AB">
        <w:trPr>
          <w:trHeight w:val="135"/>
          <w:jc w:val="center"/>
        </w:trPr>
        <w:tc>
          <w:tcPr>
            <w:tcW w:w="695" w:type="dxa"/>
            <w:gridSpan w:val="2"/>
            <w:vMerge w:val="restart"/>
            <w:shd w:val="clear" w:color="auto" w:fill="D9D9D9" w:themeFill="background1" w:themeFillShade="D9"/>
            <w:vAlign w:val="center"/>
          </w:tcPr>
          <w:p w14:paraId="1B63CB7F"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Item</w:t>
            </w:r>
          </w:p>
        </w:tc>
        <w:tc>
          <w:tcPr>
            <w:tcW w:w="2465" w:type="dxa"/>
            <w:vMerge w:val="restart"/>
            <w:shd w:val="clear" w:color="auto" w:fill="D9D9D9" w:themeFill="background1" w:themeFillShade="D9"/>
            <w:vAlign w:val="center"/>
          </w:tcPr>
          <w:p w14:paraId="5E827BA9"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Descrição/Especificação</w:t>
            </w:r>
          </w:p>
        </w:tc>
        <w:tc>
          <w:tcPr>
            <w:tcW w:w="1032" w:type="dxa"/>
            <w:vMerge w:val="restart"/>
            <w:shd w:val="clear" w:color="auto" w:fill="D9D9D9" w:themeFill="background1" w:themeFillShade="D9"/>
            <w:vAlign w:val="center"/>
          </w:tcPr>
          <w:p w14:paraId="4ECEE8E5"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Amostra</w:t>
            </w:r>
          </w:p>
        </w:tc>
        <w:tc>
          <w:tcPr>
            <w:tcW w:w="1009" w:type="dxa"/>
            <w:vMerge w:val="restart"/>
            <w:shd w:val="clear" w:color="auto" w:fill="D9D9D9" w:themeFill="background1" w:themeFillShade="D9"/>
            <w:vAlign w:val="center"/>
          </w:tcPr>
          <w:p w14:paraId="72C9859C"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Unidade de Medida</w:t>
            </w:r>
          </w:p>
        </w:tc>
        <w:tc>
          <w:tcPr>
            <w:tcW w:w="2197" w:type="dxa"/>
            <w:gridSpan w:val="2"/>
            <w:shd w:val="clear" w:color="auto" w:fill="D9D9D9" w:themeFill="background1" w:themeFillShade="D9"/>
            <w:vAlign w:val="center"/>
          </w:tcPr>
          <w:p w14:paraId="3817AB82"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Quantidade</w:t>
            </w:r>
          </w:p>
        </w:tc>
        <w:tc>
          <w:tcPr>
            <w:tcW w:w="1472" w:type="dxa"/>
            <w:gridSpan w:val="2"/>
            <w:shd w:val="clear" w:color="auto" w:fill="D9D9D9" w:themeFill="background1" w:themeFillShade="D9"/>
            <w:vAlign w:val="center"/>
          </w:tcPr>
          <w:p w14:paraId="7F1B5B30"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Valor unitário estimado</w:t>
            </w:r>
          </w:p>
        </w:tc>
        <w:tc>
          <w:tcPr>
            <w:tcW w:w="1400" w:type="dxa"/>
            <w:shd w:val="clear" w:color="auto" w:fill="D9D9D9" w:themeFill="background1" w:themeFillShade="D9"/>
            <w:vAlign w:val="center"/>
          </w:tcPr>
          <w:p w14:paraId="57862CC8"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Valor total estimado</w:t>
            </w:r>
          </w:p>
        </w:tc>
      </w:tr>
      <w:tr w:rsidR="009607AB" w:rsidRPr="009607AB" w14:paraId="7E14B094" w14:textId="77777777" w:rsidTr="009607AB">
        <w:trPr>
          <w:trHeight w:val="334"/>
          <w:jc w:val="center"/>
        </w:trPr>
        <w:tc>
          <w:tcPr>
            <w:tcW w:w="695" w:type="dxa"/>
            <w:gridSpan w:val="2"/>
            <w:vMerge/>
          </w:tcPr>
          <w:p w14:paraId="7374845A" w14:textId="77777777" w:rsidR="009607AB" w:rsidRPr="009607AB" w:rsidRDefault="009607AB" w:rsidP="00B60646">
            <w:pPr>
              <w:jc w:val="center"/>
              <w:rPr>
                <w:rFonts w:asciiTheme="minorHAnsi" w:hAnsiTheme="minorHAnsi" w:cstheme="minorHAnsi"/>
                <w:b/>
                <w:sz w:val="22"/>
                <w:szCs w:val="22"/>
              </w:rPr>
            </w:pPr>
          </w:p>
        </w:tc>
        <w:tc>
          <w:tcPr>
            <w:tcW w:w="2465" w:type="dxa"/>
            <w:vMerge/>
          </w:tcPr>
          <w:p w14:paraId="58066CDA" w14:textId="77777777" w:rsidR="009607AB" w:rsidRPr="009607AB" w:rsidRDefault="009607AB" w:rsidP="00B60646">
            <w:pPr>
              <w:jc w:val="center"/>
              <w:rPr>
                <w:rFonts w:asciiTheme="minorHAnsi" w:hAnsiTheme="minorHAnsi" w:cstheme="minorHAnsi"/>
                <w:b/>
                <w:sz w:val="22"/>
                <w:szCs w:val="22"/>
              </w:rPr>
            </w:pPr>
          </w:p>
        </w:tc>
        <w:tc>
          <w:tcPr>
            <w:tcW w:w="1032" w:type="dxa"/>
            <w:vMerge/>
          </w:tcPr>
          <w:p w14:paraId="098AC04A" w14:textId="77777777" w:rsidR="009607AB" w:rsidRPr="009607AB" w:rsidRDefault="009607AB" w:rsidP="00B60646">
            <w:pPr>
              <w:jc w:val="center"/>
              <w:rPr>
                <w:rFonts w:asciiTheme="minorHAnsi" w:hAnsiTheme="minorHAnsi" w:cstheme="minorHAnsi"/>
                <w:b/>
                <w:sz w:val="22"/>
                <w:szCs w:val="22"/>
              </w:rPr>
            </w:pPr>
          </w:p>
        </w:tc>
        <w:tc>
          <w:tcPr>
            <w:tcW w:w="1009" w:type="dxa"/>
            <w:vMerge/>
          </w:tcPr>
          <w:p w14:paraId="2AFF893C" w14:textId="77777777" w:rsidR="009607AB" w:rsidRPr="009607AB" w:rsidRDefault="009607AB" w:rsidP="00B60646">
            <w:pPr>
              <w:jc w:val="center"/>
              <w:rPr>
                <w:rFonts w:asciiTheme="minorHAnsi" w:hAnsiTheme="minorHAnsi" w:cstheme="minorHAnsi"/>
                <w:b/>
                <w:sz w:val="22"/>
                <w:szCs w:val="22"/>
              </w:rPr>
            </w:pPr>
          </w:p>
        </w:tc>
        <w:tc>
          <w:tcPr>
            <w:tcW w:w="980" w:type="dxa"/>
          </w:tcPr>
          <w:p w14:paraId="28409F09"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Mínima</w:t>
            </w:r>
          </w:p>
        </w:tc>
        <w:tc>
          <w:tcPr>
            <w:tcW w:w="1217" w:type="dxa"/>
          </w:tcPr>
          <w:p w14:paraId="5221E6BF"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Máxima (A)</w:t>
            </w:r>
          </w:p>
        </w:tc>
        <w:tc>
          <w:tcPr>
            <w:tcW w:w="1472" w:type="dxa"/>
            <w:gridSpan w:val="2"/>
            <w:shd w:val="clear" w:color="auto" w:fill="D9D9D9" w:themeFill="background1" w:themeFillShade="D9"/>
          </w:tcPr>
          <w:p w14:paraId="799E1C5A"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R$ (B)</w:t>
            </w:r>
          </w:p>
        </w:tc>
        <w:tc>
          <w:tcPr>
            <w:tcW w:w="1400" w:type="dxa"/>
            <w:shd w:val="clear" w:color="auto" w:fill="D9D9D9" w:themeFill="background1" w:themeFillShade="D9"/>
          </w:tcPr>
          <w:p w14:paraId="41B2A946" w14:textId="77777777" w:rsidR="009607AB" w:rsidRPr="009607AB" w:rsidRDefault="009607AB" w:rsidP="00B60646">
            <w:pPr>
              <w:jc w:val="center"/>
              <w:rPr>
                <w:rFonts w:asciiTheme="minorHAnsi" w:hAnsiTheme="minorHAnsi" w:cstheme="minorHAnsi"/>
                <w:b/>
                <w:sz w:val="22"/>
                <w:szCs w:val="22"/>
              </w:rPr>
            </w:pPr>
            <w:r w:rsidRPr="009607AB">
              <w:rPr>
                <w:rFonts w:asciiTheme="minorHAnsi" w:hAnsiTheme="minorHAnsi" w:cstheme="minorHAnsi"/>
                <w:b/>
                <w:sz w:val="22"/>
                <w:szCs w:val="22"/>
              </w:rPr>
              <w:t>R$ (</w:t>
            </w:r>
            <w:proofErr w:type="spellStart"/>
            <w:r w:rsidRPr="009607AB">
              <w:rPr>
                <w:rFonts w:asciiTheme="minorHAnsi" w:hAnsiTheme="minorHAnsi" w:cstheme="minorHAnsi"/>
                <w:b/>
                <w:sz w:val="22"/>
                <w:szCs w:val="22"/>
              </w:rPr>
              <w:t>AxB</w:t>
            </w:r>
            <w:proofErr w:type="spellEnd"/>
            <w:r w:rsidRPr="009607AB">
              <w:rPr>
                <w:rFonts w:asciiTheme="minorHAnsi" w:hAnsiTheme="minorHAnsi" w:cstheme="minorHAnsi"/>
                <w:b/>
                <w:sz w:val="22"/>
                <w:szCs w:val="22"/>
              </w:rPr>
              <w:t>)</w:t>
            </w:r>
          </w:p>
        </w:tc>
      </w:tr>
      <w:tr w:rsidR="009607AB" w:rsidRPr="009607AB" w14:paraId="2B63565E" w14:textId="77777777" w:rsidTr="009607AB">
        <w:trPr>
          <w:trHeight w:val="135"/>
          <w:jc w:val="center"/>
        </w:trPr>
        <w:tc>
          <w:tcPr>
            <w:tcW w:w="695" w:type="dxa"/>
            <w:gridSpan w:val="2"/>
            <w:vAlign w:val="center"/>
          </w:tcPr>
          <w:p w14:paraId="7AC708E9" w14:textId="77777777" w:rsidR="009607AB" w:rsidRPr="009607AB" w:rsidRDefault="009607AB"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01</w:t>
            </w:r>
          </w:p>
        </w:tc>
        <w:tc>
          <w:tcPr>
            <w:tcW w:w="2465" w:type="dxa"/>
          </w:tcPr>
          <w:p w14:paraId="40ADC942" w14:textId="77777777" w:rsidR="009607AB" w:rsidRPr="009607AB" w:rsidRDefault="009607AB" w:rsidP="00B60646">
            <w:pPr>
              <w:tabs>
                <w:tab w:val="left" w:pos="426"/>
              </w:tabs>
              <w:jc w:val="both"/>
              <w:rPr>
                <w:rFonts w:asciiTheme="minorHAnsi" w:hAnsiTheme="minorHAnsi" w:cstheme="minorHAnsi"/>
                <w:b/>
                <w:bCs/>
                <w:sz w:val="22"/>
                <w:szCs w:val="22"/>
              </w:rPr>
            </w:pPr>
            <w:r w:rsidRPr="009607AB">
              <w:rPr>
                <w:rFonts w:asciiTheme="minorHAnsi" w:hAnsiTheme="minorHAnsi" w:cstheme="minorHAnsi"/>
                <w:b/>
                <w:bCs/>
                <w:sz w:val="22"/>
                <w:szCs w:val="22"/>
              </w:rPr>
              <w:t xml:space="preserve">AÇÚCAR- PACOTE 5KG </w:t>
            </w:r>
          </w:p>
          <w:p w14:paraId="660EB121" w14:textId="77777777" w:rsidR="009607AB" w:rsidRPr="009607AB" w:rsidRDefault="009607AB" w:rsidP="00B60646">
            <w:pPr>
              <w:tabs>
                <w:tab w:val="left" w:pos="426"/>
              </w:tabs>
              <w:contextualSpacing/>
              <w:jc w:val="both"/>
              <w:rPr>
                <w:rFonts w:asciiTheme="minorHAnsi" w:hAnsiTheme="minorHAnsi" w:cstheme="minorHAnsi"/>
                <w:bCs/>
                <w:sz w:val="22"/>
                <w:szCs w:val="22"/>
              </w:rPr>
            </w:pPr>
            <w:r w:rsidRPr="009607AB">
              <w:rPr>
                <w:rFonts w:asciiTheme="minorHAnsi" w:hAnsiTheme="minorHAnsi" w:cstheme="minorHAnsi"/>
                <w:bCs/>
                <w:sz w:val="22"/>
                <w:szCs w:val="22"/>
              </w:rPr>
              <w:t>Açúcar cristal, peneirado, origem vegetal, cana de açúcar, com aspecto sólido com cristais bem definidos, cor branca, contendo dados de identificação do produto, marca do fabricante, data de fabricação e com validade mínima 20 meses a partir da data de entrega, fornecidos em pacotes plásticos (polietileno) transparentes (devidamente rotulados) de 5 kg, conforme legislação RDC nº 271, de 22 de setembro de 2005.</w:t>
            </w:r>
          </w:p>
          <w:p w14:paraId="5CAE3C1E" w14:textId="77777777" w:rsidR="009607AB" w:rsidRPr="009607AB" w:rsidRDefault="009607AB" w:rsidP="00B60646">
            <w:pPr>
              <w:tabs>
                <w:tab w:val="left" w:pos="426"/>
              </w:tabs>
              <w:contextualSpacing/>
              <w:jc w:val="both"/>
              <w:rPr>
                <w:rFonts w:asciiTheme="minorHAnsi" w:hAnsiTheme="minorHAnsi" w:cstheme="minorHAnsi"/>
                <w:b/>
                <w:bCs/>
                <w:sz w:val="22"/>
                <w:szCs w:val="22"/>
              </w:rPr>
            </w:pPr>
          </w:p>
          <w:p w14:paraId="234531C7" w14:textId="77777777" w:rsidR="009607AB" w:rsidRPr="009607AB" w:rsidRDefault="009607AB" w:rsidP="00B60646">
            <w:pPr>
              <w:tabs>
                <w:tab w:val="left" w:pos="426"/>
              </w:tabs>
              <w:contextualSpacing/>
              <w:jc w:val="both"/>
              <w:rPr>
                <w:rFonts w:asciiTheme="minorHAnsi" w:hAnsiTheme="minorHAnsi" w:cstheme="minorHAnsi"/>
                <w:b/>
                <w:bCs/>
                <w:sz w:val="22"/>
                <w:szCs w:val="22"/>
              </w:rPr>
            </w:pPr>
            <w:r w:rsidRPr="009607AB">
              <w:rPr>
                <w:rFonts w:asciiTheme="minorHAnsi" w:hAnsiTheme="minorHAnsi" w:cstheme="minorHAnsi"/>
                <w:b/>
                <w:sz w:val="22"/>
                <w:szCs w:val="22"/>
              </w:rPr>
              <w:t>Marca de Referência</w:t>
            </w:r>
            <w:r w:rsidRPr="009607AB">
              <w:rPr>
                <w:rFonts w:asciiTheme="minorHAnsi" w:hAnsiTheme="minorHAnsi" w:cstheme="minorHAnsi"/>
                <w:bCs/>
                <w:sz w:val="22"/>
                <w:szCs w:val="22"/>
              </w:rPr>
              <w:t>:</w:t>
            </w:r>
            <w:r w:rsidRPr="009607AB">
              <w:rPr>
                <w:rFonts w:asciiTheme="minorHAnsi" w:hAnsiTheme="minorHAnsi" w:cstheme="minorHAnsi"/>
                <w:b/>
                <w:sz w:val="22"/>
                <w:szCs w:val="22"/>
              </w:rPr>
              <w:t xml:space="preserve"> Paineiras, Santa Isabel, </w:t>
            </w:r>
            <w:proofErr w:type="spellStart"/>
            <w:r w:rsidRPr="009607AB">
              <w:rPr>
                <w:rFonts w:asciiTheme="minorHAnsi" w:hAnsiTheme="minorHAnsi" w:cstheme="minorHAnsi"/>
                <w:b/>
                <w:sz w:val="22"/>
                <w:szCs w:val="22"/>
              </w:rPr>
              <w:t>Alcon</w:t>
            </w:r>
            <w:proofErr w:type="spellEnd"/>
            <w:r w:rsidRPr="009607AB">
              <w:rPr>
                <w:rFonts w:asciiTheme="minorHAnsi" w:hAnsiTheme="minorHAnsi" w:cstheme="minorHAnsi"/>
                <w:b/>
                <w:sz w:val="22"/>
                <w:szCs w:val="22"/>
              </w:rPr>
              <w:t xml:space="preserve"> ou similar</w:t>
            </w:r>
          </w:p>
        </w:tc>
        <w:tc>
          <w:tcPr>
            <w:tcW w:w="1032" w:type="dxa"/>
            <w:vAlign w:val="center"/>
          </w:tcPr>
          <w:p w14:paraId="309361D5" w14:textId="77777777" w:rsidR="009607AB" w:rsidRPr="009607AB" w:rsidRDefault="009607AB"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 xml:space="preserve">NÃO </w:t>
            </w:r>
          </w:p>
        </w:tc>
        <w:tc>
          <w:tcPr>
            <w:tcW w:w="1009" w:type="dxa"/>
            <w:vAlign w:val="center"/>
          </w:tcPr>
          <w:p w14:paraId="211CE73F" w14:textId="77777777" w:rsidR="009607AB" w:rsidRPr="009607AB" w:rsidRDefault="009607AB"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PCT</w:t>
            </w:r>
          </w:p>
        </w:tc>
        <w:tc>
          <w:tcPr>
            <w:tcW w:w="980" w:type="dxa"/>
            <w:vAlign w:val="center"/>
          </w:tcPr>
          <w:p w14:paraId="6CE01E92" w14:textId="77777777" w:rsidR="009607AB" w:rsidRPr="009607AB" w:rsidRDefault="009607AB"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60</w:t>
            </w:r>
          </w:p>
        </w:tc>
        <w:tc>
          <w:tcPr>
            <w:tcW w:w="1217" w:type="dxa"/>
            <w:vAlign w:val="center"/>
          </w:tcPr>
          <w:p w14:paraId="6D01BA34" w14:textId="77777777" w:rsidR="009607AB" w:rsidRPr="009607AB" w:rsidRDefault="009607AB"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240</w:t>
            </w:r>
          </w:p>
        </w:tc>
        <w:tc>
          <w:tcPr>
            <w:tcW w:w="1472" w:type="dxa"/>
            <w:gridSpan w:val="2"/>
            <w:vAlign w:val="center"/>
          </w:tcPr>
          <w:p w14:paraId="76513DC5" w14:textId="77777777" w:rsidR="009607AB" w:rsidRPr="009607AB" w:rsidRDefault="009607AB"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R$ 17,19</w:t>
            </w:r>
          </w:p>
        </w:tc>
        <w:tc>
          <w:tcPr>
            <w:tcW w:w="1400" w:type="dxa"/>
            <w:vAlign w:val="center"/>
          </w:tcPr>
          <w:p w14:paraId="25BBA987" w14:textId="77777777" w:rsidR="009607AB" w:rsidRPr="009607AB" w:rsidRDefault="009607AB"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R$ 4.125,60</w:t>
            </w:r>
          </w:p>
        </w:tc>
      </w:tr>
      <w:tr w:rsidR="009607AB" w:rsidRPr="009607AB" w14:paraId="4239F895" w14:textId="77777777" w:rsidTr="009607AB">
        <w:trPr>
          <w:trHeight w:val="135"/>
          <w:jc w:val="center"/>
        </w:trPr>
        <w:tc>
          <w:tcPr>
            <w:tcW w:w="369" w:type="dxa"/>
            <w:tcBorders>
              <w:right w:val="nil"/>
            </w:tcBorders>
          </w:tcPr>
          <w:p w14:paraId="1CF52214" w14:textId="77777777" w:rsidR="009607AB" w:rsidRPr="009607AB" w:rsidRDefault="009607AB" w:rsidP="00B60646">
            <w:pPr>
              <w:jc w:val="center"/>
              <w:rPr>
                <w:rFonts w:asciiTheme="minorHAnsi" w:hAnsiTheme="minorHAnsi" w:cstheme="minorHAnsi"/>
                <w:b/>
                <w:bCs/>
                <w:color w:val="000000" w:themeColor="text1"/>
                <w:sz w:val="22"/>
                <w:szCs w:val="22"/>
              </w:rPr>
            </w:pPr>
          </w:p>
        </w:tc>
        <w:tc>
          <w:tcPr>
            <w:tcW w:w="8451" w:type="dxa"/>
            <w:gridSpan w:val="7"/>
            <w:tcBorders>
              <w:left w:val="nil"/>
            </w:tcBorders>
            <w:vAlign w:val="center"/>
          </w:tcPr>
          <w:p w14:paraId="03290926" w14:textId="77777777" w:rsidR="009607AB" w:rsidRPr="009607AB" w:rsidRDefault="009607AB" w:rsidP="00B60646">
            <w:pPr>
              <w:jc w:val="center"/>
              <w:rPr>
                <w:rFonts w:asciiTheme="minorHAnsi" w:hAnsiTheme="minorHAnsi" w:cstheme="minorHAnsi"/>
                <w:bCs/>
                <w:sz w:val="22"/>
                <w:szCs w:val="22"/>
              </w:rPr>
            </w:pPr>
            <w:r w:rsidRPr="009607AB">
              <w:rPr>
                <w:rFonts w:asciiTheme="minorHAnsi" w:hAnsiTheme="minorHAnsi" w:cstheme="minorHAnsi"/>
                <w:b/>
                <w:bCs/>
                <w:color w:val="000000" w:themeColor="text1"/>
                <w:sz w:val="22"/>
                <w:szCs w:val="22"/>
              </w:rPr>
              <w:t xml:space="preserve">VALOR TOTAL ESTIMADO </w:t>
            </w:r>
          </w:p>
        </w:tc>
        <w:tc>
          <w:tcPr>
            <w:tcW w:w="1450" w:type="dxa"/>
            <w:gridSpan w:val="2"/>
            <w:vAlign w:val="center"/>
          </w:tcPr>
          <w:p w14:paraId="5850ACE7" w14:textId="77777777" w:rsidR="009607AB" w:rsidRPr="009607AB" w:rsidRDefault="009607AB" w:rsidP="00B60646">
            <w:pPr>
              <w:rPr>
                <w:rFonts w:asciiTheme="minorHAnsi" w:hAnsiTheme="minorHAnsi" w:cstheme="minorHAnsi"/>
                <w:color w:val="000000"/>
                <w:sz w:val="22"/>
                <w:szCs w:val="22"/>
              </w:rPr>
            </w:pPr>
            <w:r w:rsidRPr="009607AB">
              <w:rPr>
                <w:rFonts w:asciiTheme="minorHAnsi" w:hAnsiTheme="minorHAnsi" w:cstheme="minorHAnsi"/>
                <w:color w:val="000000"/>
                <w:sz w:val="22"/>
                <w:szCs w:val="22"/>
              </w:rPr>
              <w:t>R$ 4.125,60</w:t>
            </w:r>
          </w:p>
          <w:p w14:paraId="2A05F94E" w14:textId="77777777" w:rsidR="009607AB" w:rsidRPr="009607AB" w:rsidRDefault="009607AB" w:rsidP="00B60646">
            <w:pPr>
              <w:jc w:val="center"/>
              <w:rPr>
                <w:rFonts w:asciiTheme="minorHAnsi" w:hAnsiTheme="minorHAnsi" w:cstheme="minorHAnsi"/>
                <w:bCs/>
                <w:sz w:val="22"/>
                <w:szCs w:val="22"/>
              </w:rPr>
            </w:pPr>
          </w:p>
        </w:tc>
      </w:tr>
    </w:tbl>
    <w:p w14:paraId="633CF72C" w14:textId="34E34181" w:rsidR="009607AB" w:rsidRPr="009607AB" w:rsidRDefault="009607AB" w:rsidP="00E67CAA">
      <w:pPr>
        <w:suppressAutoHyphens w:val="0"/>
        <w:autoSpaceDE w:val="0"/>
        <w:autoSpaceDN w:val="0"/>
        <w:adjustRightInd w:val="0"/>
        <w:jc w:val="both"/>
        <w:rPr>
          <w:rFonts w:asciiTheme="minorHAnsi" w:hAnsiTheme="minorHAnsi" w:cstheme="minorHAnsi"/>
          <w:color w:val="FF0000"/>
          <w:sz w:val="22"/>
          <w:szCs w:val="22"/>
        </w:rPr>
      </w:pPr>
    </w:p>
    <w:p w14:paraId="0D54C8A2" w14:textId="0B989F98" w:rsidR="009607AB" w:rsidRDefault="009607AB" w:rsidP="00E67CAA">
      <w:pPr>
        <w:suppressAutoHyphens w:val="0"/>
        <w:autoSpaceDE w:val="0"/>
        <w:autoSpaceDN w:val="0"/>
        <w:adjustRightInd w:val="0"/>
        <w:jc w:val="both"/>
        <w:rPr>
          <w:rFonts w:asciiTheme="minorHAnsi" w:hAnsiTheme="minorHAnsi" w:cstheme="minorHAnsi"/>
          <w:color w:val="FF0000"/>
          <w:sz w:val="22"/>
          <w:szCs w:val="22"/>
        </w:rPr>
      </w:pPr>
    </w:p>
    <w:p w14:paraId="792F48C8" w14:textId="26081433" w:rsidR="00FC053B" w:rsidRDefault="00FC053B" w:rsidP="00E67CAA">
      <w:pPr>
        <w:suppressAutoHyphens w:val="0"/>
        <w:autoSpaceDE w:val="0"/>
        <w:autoSpaceDN w:val="0"/>
        <w:adjustRightInd w:val="0"/>
        <w:jc w:val="both"/>
        <w:rPr>
          <w:rFonts w:asciiTheme="minorHAnsi" w:hAnsiTheme="minorHAnsi" w:cstheme="minorHAnsi"/>
          <w:color w:val="FF0000"/>
          <w:sz w:val="22"/>
          <w:szCs w:val="22"/>
        </w:rPr>
      </w:pPr>
    </w:p>
    <w:p w14:paraId="1EFB9F9A" w14:textId="36269DD4" w:rsidR="00FC053B" w:rsidRDefault="00FC053B" w:rsidP="00E67CAA">
      <w:pPr>
        <w:suppressAutoHyphens w:val="0"/>
        <w:autoSpaceDE w:val="0"/>
        <w:autoSpaceDN w:val="0"/>
        <w:adjustRightInd w:val="0"/>
        <w:jc w:val="both"/>
        <w:rPr>
          <w:rFonts w:asciiTheme="minorHAnsi" w:hAnsiTheme="minorHAnsi" w:cstheme="minorHAnsi"/>
          <w:color w:val="FF0000"/>
          <w:sz w:val="22"/>
          <w:szCs w:val="22"/>
        </w:rPr>
      </w:pPr>
    </w:p>
    <w:p w14:paraId="0281A16A" w14:textId="77777777" w:rsidR="00FC053B" w:rsidRPr="009607AB" w:rsidRDefault="00FC053B" w:rsidP="00E67CAA">
      <w:pPr>
        <w:suppressAutoHyphens w:val="0"/>
        <w:autoSpaceDE w:val="0"/>
        <w:autoSpaceDN w:val="0"/>
        <w:adjustRightInd w:val="0"/>
        <w:jc w:val="both"/>
        <w:rPr>
          <w:rFonts w:asciiTheme="minorHAnsi" w:hAnsiTheme="minorHAnsi" w:cstheme="minorHAnsi"/>
          <w:color w:val="FF0000"/>
          <w:sz w:val="22"/>
          <w:szCs w:val="22"/>
        </w:rPr>
      </w:pPr>
    </w:p>
    <w:p w14:paraId="682993F9" w14:textId="1B90DE7B" w:rsidR="00624776" w:rsidRPr="009607AB" w:rsidRDefault="00B94978" w:rsidP="00D1713D">
      <w:pPr>
        <w:pStyle w:val="PargrafodaLista"/>
        <w:widowControl w:val="0"/>
        <w:numPr>
          <w:ilvl w:val="0"/>
          <w:numId w:val="2"/>
        </w:numPr>
        <w:shd w:val="clear" w:color="auto" w:fill="D9D9D9" w:themeFill="background1" w:themeFillShade="D9"/>
        <w:tabs>
          <w:tab w:val="left" w:pos="284"/>
        </w:tabs>
        <w:suppressAutoHyphens w:val="0"/>
        <w:autoSpaceDE w:val="0"/>
        <w:autoSpaceDN w:val="0"/>
        <w:spacing w:line="276" w:lineRule="auto"/>
        <w:jc w:val="both"/>
        <w:rPr>
          <w:rFonts w:asciiTheme="minorHAnsi" w:hAnsiTheme="minorHAnsi" w:cstheme="minorHAnsi"/>
          <w:b/>
          <w:sz w:val="22"/>
          <w:szCs w:val="22"/>
          <w:highlight w:val="lightGray"/>
          <w:lang w:val="en-US"/>
        </w:rPr>
      </w:pPr>
      <w:r w:rsidRPr="009607AB">
        <w:rPr>
          <w:rFonts w:asciiTheme="minorHAnsi" w:hAnsiTheme="minorHAnsi" w:cstheme="minorHAnsi"/>
          <w:b/>
          <w:sz w:val="22"/>
          <w:szCs w:val="22"/>
          <w:lang w:val="en-US"/>
        </w:rPr>
        <w:lastRenderedPageBreak/>
        <w:t>DO CREDENCIAMENTO NO SISTEMA PROVEDOR</w:t>
      </w:r>
    </w:p>
    <w:p w14:paraId="3BDC5233" w14:textId="59CBEFF1" w:rsidR="00FB2AA7" w:rsidRPr="009607AB" w:rsidRDefault="00B94978" w:rsidP="00D1713D">
      <w:pPr>
        <w:pStyle w:val="PargrafodaLista"/>
        <w:numPr>
          <w:ilvl w:val="1"/>
          <w:numId w:val="2"/>
        </w:numPr>
        <w:spacing w:after="138" w:line="276" w:lineRule="auto"/>
        <w:jc w:val="both"/>
        <w:rPr>
          <w:rFonts w:asciiTheme="minorHAnsi" w:hAnsiTheme="minorHAnsi" w:cstheme="minorHAnsi"/>
          <w:sz w:val="22"/>
          <w:szCs w:val="22"/>
        </w:rPr>
      </w:pPr>
      <w:r w:rsidRPr="009607AB">
        <w:rPr>
          <w:rFonts w:asciiTheme="minorHAnsi" w:hAnsiTheme="minorHAnsi" w:cstheme="minorHAnsi"/>
          <w:sz w:val="22"/>
          <w:szCs w:val="22"/>
        </w:rPr>
        <w:t>Os proponentes ou seus representantes legais deverão estar previamente cadastrados junto ao provedor do sistema eletrônico, no prazo mínimo de 24 (vinte e quatro) horas antes da data de realização da sessão pública.</w:t>
      </w:r>
    </w:p>
    <w:p w14:paraId="7FC0D5DA" w14:textId="77777777" w:rsidR="00FB2AA7" w:rsidRPr="009607AB" w:rsidRDefault="00FB2AA7" w:rsidP="00E67CAA">
      <w:pPr>
        <w:pStyle w:val="PargrafodaLista"/>
        <w:spacing w:after="138" w:line="276" w:lineRule="auto"/>
        <w:ind w:left="360"/>
        <w:jc w:val="both"/>
        <w:rPr>
          <w:rFonts w:asciiTheme="minorHAnsi" w:hAnsiTheme="minorHAnsi" w:cstheme="minorHAnsi"/>
          <w:sz w:val="22"/>
          <w:szCs w:val="22"/>
        </w:rPr>
      </w:pPr>
    </w:p>
    <w:p w14:paraId="77B8D4BD" w14:textId="77777777" w:rsidR="00FB2AA7" w:rsidRPr="009607AB" w:rsidRDefault="00B94978" w:rsidP="00D1713D">
      <w:pPr>
        <w:pStyle w:val="PargrafodaLista"/>
        <w:numPr>
          <w:ilvl w:val="1"/>
          <w:numId w:val="2"/>
        </w:numPr>
        <w:spacing w:after="138" w:line="276" w:lineRule="auto"/>
        <w:jc w:val="both"/>
        <w:rPr>
          <w:rFonts w:asciiTheme="minorHAnsi" w:hAnsiTheme="minorHAnsi" w:cstheme="minorHAnsi"/>
          <w:sz w:val="22"/>
          <w:szCs w:val="22"/>
        </w:rPr>
      </w:pPr>
      <w:r w:rsidRPr="009607AB">
        <w:rPr>
          <w:rFonts w:asciiTheme="minorHAnsi" w:hAnsiTheme="minorHAnsi" w:cstheme="minorHAnsi"/>
          <w:sz w:val="22"/>
          <w:szCs w:val="22"/>
        </w:rPr>
        <w:t xml:space="preserve">Para acesso ao sistema eletrônico, os interessados em participar da Dispensa Eletrônica deverão obter chave de identificação e senha pessoal (intransferíveis), junto ao provedor do sistema indicado neste instrumento, através de realização de cadastramento simplificado. </w:t>
      </w:r>
    </w:p>
    <w:p w14:paraId="08C6408A" w14:textId="77777777" w:rsidR="00FB2AA7" w:rsidRPr="009607AB" w:rsidRDefault="00FB2AA7" w:rsidP="00E67CAA">
      <w:pPr>
        <w:pStyle w:val="PargrafodaLista"/>
        <w:jc w:val="both"/>
        <w:rPr>
          <w:rFonts w:asciiTheme="minorHAnsi" w:hAnsiTheme="minorHAnsi" w:cstheme="minorHAnsi"/>
          <w:sz w:val="22"/>
          <w:szCs w:val="22"/>
        </w:rPr>
      </w:pPr>
    </w:p>
    <w:p w14:paraId="162DF09D" w14:textId="77777777" w:rsidR="00FB2AA7" w:rsidRPr="009607AB" w:rsidRDefault="00B94978" w:rsidP="00D1713D">
      <w:pPr>
        <w:pStyle w:val="PargrafodaLista"/>
        <w:numPr>
          <w:ilvl w:val="1"/>
          <w:numId w:val="2"/>
        </w:numPr>
        <w:spacing w:after="138" w:line="276" w:lineRule="auto"/>
        <w:jc w:val="both"/>
        <w:rPr>
          <w:rFonts w:asciiTheme="minorHAnsi" w:hAnsiTheme="minorHAnsi" w:cstheme="minorHAnsi"/>
          <w:sz w:val="22"/>
          <w:szCs w:val="22"/>
        </w:rPr>
      </w:pPr>
      <w:r w:rsidRPr="009607AB">
        <w:rPr>
          <w:rFonts w:asciiTheme="minorHAnsi" w:hAnsiTheme="minorHAnsi" w:cstheme="minorHAnsi"/>
          <w:sz w:val="22"/>
          <w:szCs w:val="22"/>
        </w:rPr>
        <w:t xml:space="preserve">É de exclusiva responsabilidade do usuário o sigilo da senha, bem como seu uso em qualquer transação efetuada. </w:t>
      </w:r>
    </w:p>
    <w:p w14:paraId="7B747A3E" w14:textId="77777777" w:rsidR="00FB2AA7" w:rsidRPr="009607AB" w:rsidRDefault="00FB2AA7" w:rsidP="00E67CAA">
      <w:pPr>
        <w:pStyle w:val="PargrafodaLista"/>
        <w:jc w:val="both"/>
        <w:rPr>
          <w:rFonts w:asciiTheme="minorHAnsi" w:hAnsiTheme="minorHAnsi" w:cstheme="minorHAnsi"/>
          <w:sz w:val="22"/>
          <w:szCs w:val="22"/>
        </w:rPr>
      </w:pPr>
    </w:p>
    <w:p w14:paraId="244B75FC" w14:textId="77777777" w:rsidR="00FB2AA7" w:rsidRPr="009607AB" w:rsidRDefault="00B94978" w:rsidP="00D1713D">
      <w:pPr>
        <w:pStyle w:val="PargrafodaLista"/>
        <w:numPr>
          <w:ilvl w:val="1"/>
          <w:numId w:val="2"/>
        </w:numPr>
        <w:spacing w:after="138" w:line="276" w:lineRule="auto"/>
        <w:jc w:val="both"/>
        <w:rPr>
          <w:rFonts w:asciiTheme="minorHAnsi" w:hAnsiTheme="minorHAnsi" w:cstheme="minorHAnsi"/>
          <w:sz w:val="22"/>
          <w:szCs w:val="22"/>
        </w:rPr>
      </w:pPr>
      <w:r w:rsidRPr="009607AB">
        <w:rPr>
          <w:rFonts w:asciiTheme="minorHAnsi" w:hAnsiTheme="minorHAnsi" w:cstheme="minorHAnsi"/>
          <w:sz w:val="22"/>
          <w:szCs w:val="22"/>
        </w:rPr>
        <w:t xml:space="preserve">O credenciamento do proponente e de seu representante legal junto ao sistema eletrônico implica na responsabilização pelos atos praticados, devendo ser indicada pessoa com capacidade técnica para realização das transações inerentes à Dispensa eletrônica. </w:t>
      </w:r>
    </w:p>
    <w:p w14:paraId="7DFA08BA" w14:textId="77777777" w:rsidR="00FB2AA7" w:rsidRPr="009607AB" w:rsidRDefault="00FB2AA7" w:rsidP="00E67CAA">
      <w:pPr>
        <w:pStyle w:val="PargrafodaLista"/>
        <w:jc w:val="both"/>
        <w:rPr>
          <w:rFonts w:asciiTheme="minorHAnsi" w:hAnsiTheme="minorHAnsi" w:cstheme="minorHAnsi"/>
          <w:sz w:val="22"/>
          <w:szCs w:val="22"/>
        </w:rPr>
      </w:pPr>
    </w:p>
    <w:p w14:paraId="185ECAE0" w14:textId="77777777" w:rsidR="00890A6F" w:rsidRPr="009607AB" w:rsidRDefault="00B94978" w:rsidP="00D1713D">
      <w:pPr>
        <w:pStyle w:val="PargrafodaLista"/>
        <w:numPr>
          <w:ilvl w:val="1"/>
          <w:numId w:val="2"/>
        </w:numPr>
        <w:spacing w:after="138" w:line="276" w:lineRule="auto"/>
        <w:jc w:val="both"/>
        <w:rPr>
          <w:rFonts w:asciiTheme="minorHAnsi" w:eastAsiaTheme="minorHAnsi" w:hAnsiTheme="minorHAnsi" w:cstheme="minorHAnsi"/>
          <w:color w:val="FF0000"/>
          <w:sz w:val="22"/>
          <w:szCs w:val="22"/>
          <w:lang w:eastAsia="en-US"/>
        </w:rPr>
      </w:pPr>
      <w:r w:rsidRPr="009607AB">
        <w:rPr>
          <w:rFonts w:asciiTheme="minorHAnsi" w:hAnsiTheme="minorHAnsi" w:cstheme="minorHAnsi"/>
          <w:sz w:val="22"/>
          <w:szCs w:val="22"/>
        </w:rPr>
        <w:t>Caberá ao proponente acompanhar todas as operações no sistema eletrônico antes, durante e após a sessão pública, ficando responsável pelo ônus decorrente da perda de negócios diante da inobservância de quaisquer mensagens e informações emitidas pelo sistema ou de sua desconexão.</w:t>
      </w:r>
    </w:p>
    <w:p w14:paraId="25ED1972" w14:textId="77777777" w:rsidR="006A71D0" w:rsidRPr="009607AB" w:rsidRDefault="006A71D0" w:rsidP="00E67CAA">
      <w:pPr>
        <w:pStyle w:val="PargrafodaLista"/>
        <w:spacing w:after="138" w:line="276" w:lineRule="auto"/>
        <w:ind w:left="360"/>
        <w:jc w:val="both"/>
        <w:rPr>
          <w:rFonts w:asciiTheme="minorHAnsi" w:eastAsiaTheme="minorHAnsi" w:hAnsiTheme="minorHAnsi" w:cstheme="minorHAnsi"/>
          <w:color w:val="FF0000"/>
          <w:sz w:val="22"/>
          <w:szCs w:val="22"/>
          <w:lang w:eastAsia="en-US"/>
        </w:rPr>
      </w:pPr>
    </w:p>
    <w:p w14:paraId="14466F71" w14:textId="3FB950E0" w:rsidR="00884BC0" w:rsidRPr="009607AB" w:rsidRDefault="00FB2AA7" w:rsidP="00D1713D">
      <w:pPr>
        <w:pStyle w:val="PargrafodaLista"/>
        <w:widowControl w:val="0"/>
        <w:numPr>
          <w:ilvl w:val="0"/>
          <w:numId w:val="2"/>
        </w:numPr>
        <w:shd w:val="clear" w:color="auto" w:fill="D9D9D9" w:themeFill="background1" w:themeFillShade="D9"/>
        <w:tabs>
          <w:tab w:val="left" w:pos="284"/>
        </w:tabs>
        <w:suppressAutoHyphens w:val="0"/>
        <w:autoSpaceDE w:val="0"/>
        <w:autoSpaceDN w:val="0"/>
        <w:spacing w:line="276" w:lineRule="auto"/>
        <w:jc w:val="both"/>
        <w:rPr>
          <w:rFonts w:asciiTheme="minorHAnsi" w:hAnsiTheme="minorHAnsi" w:cstheme="minorHAnsi"/>
          <w:b/>
          <w:sz w:val="22"/>
          <w:szCs w:val="22"/>
          <w:highlight w:val="lightGray"/>
          <w:lang w:val="en-US"/>
        </w:rPr>
      </w:pPr>
      <w:r w:rsidRPr="009607AB">
        <w:rPr>
          <w:rFonts w:asciiTheme="minorHAnsi" w:hAnsiTheme="minorHAnsi" w:cstheme="minorHAnsi"/>
          <w:b/>
          <w:sz w:val="22"/>
          <w:szCs w:val="22"/>
          <w:lang w:val="en-US"/>
        </w:rPr>
        <w:t>DAS CONDIÇÕES PARA PARTICIPAÇÃO</w:t>
      </w:r>
    </w:p>
    <w:p w14:paraId="4B5939FF" w14:textId="3912BC7C" w:rsidR="00FB2AA7" w:rsidRPr="009607AB" w:rsidRDefault="00FB2AA7" w:rsidP="00D1713D">
      <w:pPr>
        <w:pStyle w:val="PargrafodaLista"/>
        <w:numPr>
          <w:ilvl w:val="1"/>
          <w:numId w:val="2"/>
        </w:numPr>
        <w:tabs>
          <w:tab w:val="left" w:pos="426"/>
        </w:tabs>
        <w:suppressAutoHyphens w:val="0"/>
        <w:autoSpaceDE w:val="0"/>
        <w:autoSpaceDN w:val="0"/>
        <w:adjustRightInd w:val="0"/>
        <w:spacing w:line="276" w:lineRule="auto"/>
        <w:jc w:val="both"/>
        <w:rPr>
          <w:rFonts w:asciiTheme="minorHAnsi" w:eastAsiaTheme="minorHAnsi" w:hAnsiTheme="minorHAnsi" w:cstheme="minorHAnsi"/>
          <w:sz w:val="22"/>
          <w:szCs w:val="22"/>
          <w:lang w:eastAsia="en-US"/>
        </w:rPr>
      </w:pPr>
      <w:r w:rsidRPr="009607AB">
        <w:rPr>
          <w:rFonts w:asciiTheme="minorHAnsi" w:hAnsiTheme="minorHAnsi" w:cstheme="minorHAnsi"/>
          <w:sz w:val="22"/>
          <w:szCs w:val="22"/>
        </w:rPr>
        <w:t>Poderão participar desta dispensa eletrônica, os interessados que atenderem à todas as exigências contidas neste Aviso e seus anexos, e que sejam possuidores de chaves de identificação e senha fornecidas para acesso ao sistema provedor.</w:t>
      </w:r>
    </w:p>
    <w:p w14:paraId="1ED5BA83" w14:textId="77777777" w:rsidR="00FB2AA7" w:rsidRPr="009607AB" w:rsidRDefault="00FB2AA7" w:rsidP="00E67CAA">
      <w:pPr>
        <w:pStyle w:val="PargrafodaLista"/>
        <w:tabs>
          <w:tab w:val="left" w:pos="426"/>
        </w:tabs>
        <w:suppressAutoHyphens w:val="0"/>
        <w:autoSpaceDE w:val="0"/>
        <w:autoSpaceDN w:val="0"/>
        <w:adjustRightInd w:val="0"/>
        <w:spacing w:line="276" w:lineRule="auto"/>
        <w:ind w:left="360"/>
        <w:jc w:val="both"/>
        <w:rPr>
          <w:rFonts w:asciiTheme="minorHAnsi" w:eastAsiaTheme="minorHAnsi" w:hAnsiTheme="minorHAnsi" w:cstheme="minorHAnsi"/>
          <w:sz w:val="22"/>
          <w:szCs w:val="22"/>
          <w:lang w:eastAsia="en-US"/>
        </w:rPr>
      </w:pPr>
    </w:p>
    <w:p w14:paraId="1C6C5033" w14:textId="6ECFA3C0" w:rsidR="00B0034F" w:rsidRPr="009607AB" w:rsidRDefault="00FB2AA7" w:rsidP="00D1713D">
      <w:pPr>
        <w:pStyle w:val="PargrafodaLista"/>
        <w:numPr>
          <w:ilvl w:val="1"/>
          <w:numId w:val="2"/>
        </w:numPr>
        <w:tabs>
          <w:tab w:val="left" w:pos="426"/>
        </w:tabs>
        <w:suppressAutoHyphens w:val="0"/>
        <w:autoSpaceDE w:val="0"/>
        <w:autoSpaceDN w:val="0"/>
        <w:adjustRightInd w:val="0"/>
        <w:spacing w:line="276" w:lineRule="auto"/>
        <w:jc w:val="both"/>
        <w:rPr>
          <w:rFonts w:asciiTheme="minorHAnsi" w:eastAsiaTheme="minorHAnsi" w:hAnsiTheme="minorHAnsi" w:cstheme="minorHAnsi"/>
          <w:sz w:val="22"/>
          <w:szCs w:val="22"/>
          <w:lang w:eastAsia="en-US"/>
        </w:rPr>
      </w:pPr>
      <w:r w:rsidRPr="009607AB">
        <w:rPr>
          <w:rFonts w:asciiTheme="minorHAnsi" w:hAnsiTheme="minorHAnsi" w:cstheme="minorHAnsi"/>
          <w:sz w:val="22"/>
          <w:szCs w:val="22"/>
        </w:rPr>
        <w:t>Estarão impedidos de participar de quaisquer fases, interessados que se enquadrem em uma ou mais das situações a seguir:</w:t>
      </w:r>
    </w:p>
    <w:p w14:paraId="12FD50CB" w14:textId="77777777" w:rsidR="00B0034F" w:rsidRPr="009607AB" w:rsidRDefault="00B0034F" w:rsidP="00E67CAA">
      <w:pPr>
        <w:pStyle w:val="PargrafodaLista"/>
        <w:jc w:val="both"/>
        <w:rPr>
          <w:rFonts w:asciiTheme="minorHAnsi" w:eastAsiaTheme="minorHAnsi" w:hAnsiTheme="minorHAnsi" w:cstheme="minorHAnsi"/>
          <w:sz w:val="22"/>
          <w:szCs w:val="22"/>
          <w:lang w:eastAsia="en-US"/>
        </w:rPr>
      </w:pPr>
    </w:p>
    <w:p w14:paraId="7F2D5679" w14:textId="77777777" w:rsidR="00B0034F" w:rsidRPr="009607AB" w:rsidRDefault="00B0034F" w:rsidP="00D1713D">
      <w:pPr>
        <w:pStyle w:val="Default"/>
        <w:numPr>
          <w:ilvl w:val="2"/>
          <w:numId w:val="7"/>
        </w:numPr>
        <w:tabs>
          <w:tab w:val="left" w:pos="851"/>
        </w:tabs>
        <w:spacing w:after="137"/>
        <w:ind w:left="567" w:firstLine="0"/>
        <w:jc w:val="both"/>
        <w:rPr>
          <w:rFonts w:asciiTheme="minorHAnsi" w:hAnsiTheme="minorHAnsi" w:cstheme="minorHAnsi"/>
          <w:sz w:val="22"/>
          <w:szCs w:val="22"/>
        </w:rPr>
      </w:pPr>
      <w:r w:rsidRPr="009607AB">
        <w:rPr>
          <w:rFonts w:asciiTheme="minorHAnsi" w:hAnsiTheme="minorHAnsi" w:cstheme="minorHAnsi"/>
          <w:sz w:val="22"/>
          <w:szCs w:val="22"/>
        </w:rPr>
        <w:t xml:space="preserve">estejam cumprindo penalidade de suspensão temporária imposta pela Administração Municipal, em face da hipótese prevista no inciso III do Art. 156, da Lei nº 14.133/2021; </w:t>
      </w:r>
    </w:p>
    <w:p w14:paraId="095B4CD5" w14:textId="77777777" w:rsidR="00B0034F" w:rsidRPr="009607AB" w:rsidRDefault="00B0034F" w:rsidP="00D1713D">
      <w:pPr>
        <w:pStyle w:val="Default"/>
        <w:numPr>
          <w:ilvl w:val="2"/>
          <w:numId w:val="7"/>
        </w:numPr>
        <w:tabs>
          <w:tab w:val="left" w:pos="851"/>
        </w:tabs>
        <w:spacing w:after="137"/>
        <w:ind w:left="567" w:firstLine="0"/>
        <w:jc w:val="both"/>
        <w:rPr>
          <w:rFonts w:asciiTheme="minorHAnsi" w:hAnsiTheme="minorHAnsi" w:cstheme="minorHAnsi"/>
          <w:sz w:val="22"/>
          <w:szCs w:val="22"/>
        </w:rPr>
      </w:pPr>
      <w:r w:rsidRPr="009607AB">
        <w:rPr>
          <w:rFonts w:asciiTheme="minorHAnsi" w:hAnsiTheme="minorHAnsi" w:cstheme="minorHAnsi"/>
          <w:sz w:val="22"/>
          <w:szCs w:val="22"/>
        </w:rPr>
        <w:t xml:space="preserve">sejam declaradas inidôneas em qualquer esfera de Governo; </w:t>
      </w:r>
    </w:p>
    <w:p w14:paraId="0E9F3803" w14:textId="77777777" w:rsidR="00B0034F" w:rsidRPr="009607AB" w:rsidRDefault="00B0034F" w:rsidP="00D1713D">
      <w:pPr>
        <w:pStyle w:val="Default"/>
        <w:numPr>
          <w:ilvl w:val="2"/>
          <w:numId w:val="7"/>
        </w:numPr>
        <w:tabs>
          <w:tab w:val="left" w:pos="851"/>
        </w:tabs>
        <w:ind w:left="567" w:firstLine="0"/>
        <w:jc w:val="both"/>
        <w:rPr>
          <w:rFonts w:asciiTheme="minorHAnsi" w:hAnsiTheme="minorHAnsi" w:cstheme="minorHAnsi"/>
          <w:sz w:val="22"/>
          <w:szCs w:val="22"/>
        </w:rPr>
      </w:pPr>
      <w:r w:rsidRPr="009607AB">
        <w:rPr>
          <w:rFonts w:asciiTheme="minorHAnsi" w:hAnsiTheme="minorHAnsi" w:cstheme="minorHAnsi"/>
          <w:bCs/>
          <w:sz w:val="22"/>
          <w:szCs w:val="22"/>
        </w:rPr>
        <w:t xml:space="preserve">estejam sob falência, dissolução ou liquidação; </w:t>
      </w:r>
    </w:p>
    <w:p w14:paraId="0D347A26" w14:textId="77777777" w:rsidR="00B0034F" w:rsidRPr="009607AB" w:rsidRDefault="00B0034F" w:rsidP="00D1713D">
      <w:pPr>
        <w:numPr>
          <w:ilvl w:val="2"/>
          <w:numId w:val="7"/>
        </w:numPr>
        <w:tabs>
          <w:tab w:val="left" w:pos="851"/>
        </w:tabs>
        <w:suppressAutoHyphens w:val="0"/>
        <w:autoSpaceDE w:val="0"/>
        <w:autoSpaceDN w:val="0"/>
        <w:adjustRightInd w:val="0"/>
        <w:spacing w:after="138"/>
        <w:ind w:left="567" w:firstLine="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estejam enquadradas no disposto do Art. 14, da Lei nº 14.133/2021; </w:t>
      </w:r>
    </w:p>
    <w:p w14:paraId="313EB9FB" w14:textId="77777777" w:rsidR="00B0034F" w:rsidRPr="009607AB" w:rsidRDefault="00B0034F" w:rsidP="00D1713D">
      <w:pPr>
        <w:numPr>
          <w:ilvl w:val="2"/>
          <w:numId w:val="7"/>
        </w:numPr>
        <w:tabs>
          <w:tab w:val="left" w:pos="851"/>
        </w:tabs>
        <w:suppressAutoHyphens w:val="0"/>
        <w:autoSpaceDE w:val="0"/>
        <w:autoSpaceDN w:val="0"/>
        <w:adjustRightInd w:val="0"/>
        <w:spacing w:after="138"/>
        <w:ind w:left="567" w:firstLine="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estrangeiros que não tenham representação legal no Brasil com poderes expressos para receber citação e responder administrativa ou judicialmente; </w:t>
      </w:r>
    </w:p>
    <w:p w14:paraId="4E71922C" w14:textId="77777777" w:rsidR="00B0034F" w:rsidRPr="009607AB" w:rsidRDefault="00B0034F" w:rsidP="00D1713D">
      <w:pPr>
        <w:numPr>
          <w:ilvl w:val="2"/>
          <w:numId w:val="7"/>
        </w:numPr>
        <w:tabs>
          <w:tab w:val="left" w:pos="851"/>
        </w:tabs>
        <w:suppressAutoHyphens w:val="0"/>
        <w:autoSpaceDE w:val="0"/>
        <w:autoSpaceDN w:val="0"/>
        <w:adjustRightInd w:val="0"/>
        <w:spacing w:after="138"/>
        <w:ind w:left="567" w:firstLine="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que não se qualifiquem como microempresas, empresas de pequeno porte ou equiparadas - restrito aos lotes marcados para participação exclusiva de microempresas, empresas de pequeno porte ou equiparadas</w:t>
      </w:r>
      <w:r w:rsidRPr="009607AB">
        <w:rPr>
          <w:rFonts w:asciiTheme="minorHAnsi" w:eastAsiaTheme="minorHAnsi" w:hAnsiTheme="minorHAnsi" w:cstheme="minorHAnsi"/>
          <w:b/>
          <w:bCs/>
          <w:color w:val="000000"/>
          <w:sz w:val="22"/>
          <w:szCs w:val="22"/>
          <w:lang w:eastAsia="en-US"/>
        </w:rPr>
        <w:t xml:space="preserve">; </w:t>
      </w:r>
    </w:p>
    <w:p w14:paraId="77300211" w14:textId="77777777" w:rsidR="00B0034F" w:rsidRPr="009607AB" w:rsidRDefault="00B0034F" w:rsidP="00D1713D">
      <w:pPr>
        <w:numPr>
          <w:ilvl w:val="2"/>
          <w:numId w:val="7"/>
        </w:numPr>
        <w:tabs>
          <w:tab w:val="left" w:pos="851"/>
        </w:tabs>
        <w:suppressAutoHyphens w:val="0"/>
        <w:autoSpaceDE w:val="0"/>
        <w:autoSpaceDN w:val="0"/>
        <w:adjustRightInd w:val="0"/>
        <w:spacing w:after="138"/>
        <w:ind w:left="567" w:firstLine="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lastRenderedPageBreak/>
        <w:t xml:space="preserve">que, embora qualificadas como microempresas, empresas de pequeno porte ou microempreendedor individual, incidam em qualquer das vedações do artigo 3°, parágrafo 4°, da Lei Complementar nº 123, de 2006 - restrito aos lotes marcados para participação exclusiva de microempresas, empresas de pequeno porte ou equiparadas; </w:t>
      </w:r>
    </w:p>
    <w:p w14:paraId="2EC9E906" w14:textId="65513375" w:rsidR="00B0034F" w:rsidRPr="009607AB" w:rsidRDefault="00B0034F" w:rsidP="00D1713D">
      <w:pPr>
        <w:numPr>
          <w:ilvl w:val="2"/>
          <w:numId w:val="7"/>
        </w:numPr>
        <w:tabs>
          <w:tab w:val="left" w:pos="851"/>
        </w:tabs>
        <w:suppressAutoHyphens w:val="0"/>
        <w:autoSpaceDE w:val="0"/>
        <w:autoSpaceDN w:val="0"/>
        <w:adjustRightInd w:val="0"/>
        <w:spacing w:after="138"/>
        <w:ind w:left="567" w:firstLine="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bCs/>
          <w:color w:val="000000"/>
          <w:sz w:val="22"/>
          <w:szCs w:val="22"/>
          <w:lang w:eastAsia="en-US"/>
        </w:rPr>
        <w:t>estejam constituídos sob a forma de consórcio;</w:t>
      </w:r>
    </w:p>
    <w:p w14:paraId="537EC09F" w14:textId="40B07B03" w:rsidR="00B0034F" w:rsidRPr="009607AB" w:rsidRDefault="00B0034F" w:rsidP="00E67CAA">
      <w:pPr>
        <w:tabs>
          <w:tab w:val="left" w:pos="426"/>
        </w:tabs>
        <w:suppressAutoHyphens w:val="0"/>
        <w:autoSpaceDE w:val="0"/>
        <w:autoSpaceDN w:val="0"/>
        <w:adjustRightInd w:val="0"/>
        <w:spacing w:line="276" w:lineRule="auto"/>
        <w:jc w:val="both"/>
        <w:rPr>
          <w:rFonts w:asciiTheme="minorHAnsi" w:eastAsiaTheme="minorHAnsi" w:hAnsiTheme="minorHAnsi" w:cstheme="minorHAnsi"/>
          <w:sz w:val="22"/>
          <w:szCs w:val="22"/>
          <w:lang w:eastAsia="en-US"/>
        </w:rPr>
      </w:pPr>
    </w:p>
    <w:p w14:paraId="0A5DFCCB" w14:textId="77777777" w:rsidR="00B0034F" w:rsidRPr="009607AB" w:rsidRDefault="00B0034F" w:rsidP="00D1713D">
      <w:pPr>
        <w:pStyle w:val="PargrafodaLista"/>
        <w:numPr>
          <w:ilvl w:val="1"/>
          <w:numId w:val="2"/>
        </w:numPr>
        <w:tabs>
          <w:tab w:val="left" w:pos="426"/>
        </w:tabs>
        <w:suppressAutoHyphens w:val="0"/>
        <w:autoSpaceDE w:val="0"/>
        <w:autoSpaceDN w:val="0"/>
        <w:adjustRightInd w:val="0"/>
        <w:spacing w:line="276" w:lineRule="auto"/>
        <w:jc w:val="both"/>
        <w:rPr>
          <w:rFonts w:asciiTheme="minorHAnsi" w:eastAsiaTheme="minorHAnsi" w:hAnsiTheme="minorHAnsi" w:cstheme="minorHAnsi"/>
          <w:sz w:val="22"/>
          <w:szCs w:val="22"/>
          <w:lang w:eastAsia="en-US"/>
        </w:rPr>
      </w:pPr>
      <w:r w:rsidRPr="009607AB">
        <w:rPr>
          <w:rFonts w:asciiTheme="minorHAnsi" w:eastAsiaTheme="minorHAnsi" w:hAnsiTheme="minorHAnsi" w:cstheme="minorHAnsi"/>
          <w:color w:val="000000"/>
          <w:sz w:val="22"/>
          <w:szCs w:val="22"/>
          <w:lang w:eastAsia="en-US"/>
        </w:rPr>
        <w:t>O desatendimento de quaisquer exigências estabelecidas neste Aviso importará na desclassificação ou inabilitação do interessado, a depender da fase a qual estiver submetido o procedimento.</w:t>
      </w:r>
    </w:p>
    <w:p w14:paraId="52B7A96C" w14:textId="3939E2E9" w:rsidR="00B0034F" w:rsidRPr="009607AB" w:rsidRDefault="00B0034F" w:rsidP="00E67CAA">
      <w:pPr>
        <w:jc w:val="both"/>
        <w:rPr>
          <w:rFonts w:asciiTheme="minorHAnsi" w:eastAsiaTheme="minorHAnsi" w:hAnsiTheme="minorHAnsi" w:cstheme="minorHAnsi"/>
          <w:color w:val="000000"/>
          <w:sz w:val="22"/>
          <w:szCs w:val="22"/>
          <w:lang w:eastAsia="en-US"/>
        </w:rPr>
      </w:pPr>
    </w:p>
    <w:p w14:paraId="1D2B70BB" w14:textId="415238E8" w:rsidR="00B0034F" w:rsidRPr="009607AB" w:rsidRDefault="00B0034F" w:rsidP="00D1713D">
      <w:pPr>
        <w:pStyle w:val="PargrafodaLista"/>
        <w:numPr>
          <w:ilvl w:val="1"/>
          <w:numId w:val="2"/>
        </w:numPr>
        <w:tabs>
          <w:tab w:val="left" w:pos="426"/>
        </w:tabs>
        <w:suppressAutoHyphens w:val="0"/>
        <w:autoSpaceDE w:val="0"/>
        <w:autoSpaceDN w:val="0"/>
        <w:adjustRightInd w:val="0"/>
        <w:spacing w:line="276" w:lineRule="auto"/>
        <w:jc w:val="both"/>
        <w:rPr>
          <w:rFonts w:asciiTheme="minorHAnsi" w:eastAsiaTheme="minorHAnsi" w:hAnsiTheme="minorHAnsi" w:cstheme="minorHAnsi"/>
          <w:sz w:val="22"/>
          <w:szCs w:val="22"/>
          <w:lang w:eastAsia="en-US"/>
        </w:rPr>
      </w:pPr>
      <w:r w:rsidRPr="009607AB">
        <w:rPr>
          <w:rFonts w:asciiTheme="minorHAnsi" w:eastAsiaTheme="minorHAnsi" w:hAnsiTheme="minorHAnsi" w:cstheme="minorHAnsi"/>
          <w:color w:val="000000"/>
          <w:sz w:val="22"/>
          <w:szCs w:val="22"/>
          <w:lang w:eastAsia="en-US"/>
        </w:rPr>
        <w:t xml:space="preserve">Caberá ao proponente acompanhar todas as operações no sistema eletrônico antes, durante e após a sessão pública, ficando responsável pelo ônus decorrente da perda de negócios diante da inobservância de quaisquer mensagens e informações emitidas pelo sistema ou de sua desconexão. </w:t>
      </w:r>
    </w:p>
    <w:p w14:paraId="2690740D" w14:textId="77777777" w:rsidR="00B0034F" w:rsidRPr="009607AB" w:rsidRDefault="00B0034F" w:rsidP="00D1713D">
      <w:pPr>
        <w:numPr>
          <w:ilvl w:val="2"/>
          <w:numId w:val="6"/>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57ADC638" w14:textId="356616AC" w:rsidR="009B75BE" w:rsidRPr="009607AB" w:rsidRDefault="00B0034F" w:rsidP="00D1713D">
      <w:pPr>
        <w:pStyle w:val="PargrafodaLista"/>
        <w:widowControl w:val="0"/>
        <w:numPr>
          <w:ilvl w:val="0"/>
          <w:numId w:val="2"/>
        </w:numPr>
        <w:shd w:val="clear" w:color="auto" w:fill="D9D9D9" w:themeFill="background1" w:themeFillShade="D9"/>
        <w:tabs>
          <w:tab w:val="left" w:pos="284"/>
        </w:tabs>
        <w:suppressAutoHyphens w:val="0"/>
        <w:autoSpaceDE w:val="0"/>
        <w:autoSpaceDN w:val="0"/>
        <w:spacing w:line="276" w:lineRule="auto"/>
        <w:jc w:val="both"/>
        <w:rPr>
          <w:rFonts w:asciiTheme="minorHAnsi" w:hAnsiTheme="minorHAnsi" w:cstheme="minorHAnsi"/>
          <w:b/>
          <w:sz w:val="22"/>
          <w:szCs w:val="22"/>
          <w:highlight w:val="lightGray"/>
        </w:rPr>
      </w:pPr>
      <w:r w:rsidRPr="009607AB">
        <w:rPr>
          <w:rFonts w:asciiTheme="minorHAnsi" w:hAnsiTheme="minorHAnsi" w:cstheme="minorHAnsi"/>
          <w:b/>
          <w:sz w:val="22"/>
          <w:szCs w:val="22"/>
        </w:rPr>
        <w:t>DA PROPOSTA COMERCIAL PRELIMINAR</w:t>
      </w:r>
    </w:p>
    <w:p w14:paraId="660F9A62" w14:textId="77777777" w:rsidR="003D5D34" w:rsidRPr="009607AB" w:rsidRDefault="003D5D34" w:rsidP="00E67CAA">
      <w:pPr>
        <w:widowControl w:val="0"/>
        <w:tabs>
          <w:tab w:val="left" w:pos="490"/>
          <w:tab w:val="left" w:pos="709"/>
        </w:tabs>
        <w:autoSpaceDE w:val="0"/>
        <w:autoSpaceDN w:val="0"/>
        <w:spacing w:line="276" w:lineRule="auto"/>
        <w:jc w:val="both"/>
        <w:outlineLvl w:val="0"/>
        <w:rPr>
          <w:rFonts w:asciiTheme="minorHAnsi" w:hAnsiTheme="minorHAnsi" w:cstheme="minorHAnsi"/>
          <w:b/>
          <w:bCs/>
          <w:spacing w:val="-3"/>
          <w:sz w:val="22"/>
          <w:szCs w:val="22"/>
          <w:shd w:val="clear" w:color="auto" w:fill="D9D9D9" w:themeFill="background1" w:themeFillShade="D9"/>
        </w:rPr>
      </w:pPr>
    </w:p>
    <w:p w14:paraId="5A6C0DAA" w14:textId="7E551848" w:rsidR="0002242B" w:rsidRPr="009607AB" w:rsidRDefault="00B0034F" w:rsidP="00D1713D">
      <w:pPr>
        <w:pStyle w:val="PargrafodaLista"/>
        <w:widowControl w:val="0"/>
        <w:numPr>
          <w:ilvl w:val="1"/>
          <w:numId w:val="2"/>
        </w:numPr>
        <w:tabs>
          <w:tab w:val="left" w:pos="490"/>
          <w:tab w:val="left" w:pos="709"/>
        </w:tabs>
        <w:autoSpaceDE w:val="0"/>
        <w:autoSpaceDN w:val="0"/>
        <w:spacing w:line="276" w:lineRule="auto"/>
        <w:jc w:val="both"/>
        <w:outlineLvl w:val="0"/>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Após efetuar </w:t>
      </w:r>
      <w:r w:rsidRPr="009607AB">
        <w:rPr>
          <w:rFonts w:asciiTheme="minorHAnsi" w:eastAsiaTheme="minorHAnsi" w:hAnsiTheme="minorHAnsi" w:cstheme="minorHAnsi"/>
          <w:i/>
          <w:iCs/>
          <w:color w:val="000000"/>
          <w:sz w:val="22"/>
          <w:szCs w:val="22"/>
          <w:lang w:eastAsia="en-US"/>
        </w:rPr>
        <w:t xml:space="preserve">login </w:t>
      </w:r>
      <w:r w:rsidRPr="009607AB">
        <w:rPr>
          <w:rFonts w:asciiTheme="minorHAnsi" w:eastAsiaTheme="minorHAnsi" w:hAnsiTheme="minorHAnsi" w:cstheme="minorHAnsi"/>
          <w:color w:val="000000"/>
          <w:sz w:val="22"/>
          <w:szCs w:val="22"/>
          <w:lang w:eastAsia="en-US"/>
        </w:rPr>
        <w:t xml:space="preserve">no sistema provedor, o proponente poderá realizar o </w:t>
      </w:r>
      <w:r w:rsidRPr="009607AB">
        <w:rPr>
          <w:rFonts w:asciiTheme="minorHAnsi" w:eastAsiaTheme="minorHAnsi" w:hAnsiTheme="minorHAnsi" w:cstheme="minorHAnsi"/>
          <w:i/>
          <w:iCs/>
          <w:color w:val="000000"/>
          <w:sz w:val="22"/>
          <w:szCs w:val="22"/>
          <w:lang w:eastAsia="en-US"/>
        </w:rPr>
        <w:t xml:space="preserve">download </w:t>
      </w:r>
      <w:r w:rsidRPr="009607AB">
        <w:rPr>
          <w:rFonts w:asciiTheme="minorHAnsi" w:eastAsiaTheme="minorHAnsi" w:hAnsiTheme="minorHAnsi" w:cstheme="minorHAnsi"/>
          <w:color w:val="000000"/>
          <w:sz w:val="22"/>
          <w:szCs w:val="22"/>
          <w:lang w:eastAsia="en-US"/>
        </w:rPr>
        <w:t>do arquivo do Aviso e, subsequentemente, prestar as declarações exigidas, encaminhar sua proposta de preços preliminar, bem como atender às demais exigências deste instrumento, exclusivamente por meio do sistema eletrônico, observados, sempre, as datas e horários estabelecidos.</w:t>
      </w:r>
    </w:p>
    <w:p w14:paraId="21918715" w14:textId="77777777" w:rsidR="0002242B" w:rsidRPr="009607AB" w:rsidRDefault="0002242B" w:rsidP="00E67CAA">
      <w:pPr>
        <w:widowControl w:val="0"/>
        <w:tabs>
          <w:tab w:val="left" w:pos="490"/>
          <w:tab w:val="left" w:pos="709"/>
        </w:tabs>
        <w:autoSpaceDE w:val="0"/>
        <w:autoSpaceDN w:val="0"/>
        <w:spacing w:line="276" w:lineRule="auto"/>
        <w:jc w:val="both"/>
        <w:outlineLvl w:val="0"/>
        <w:rPr>
          <w:rFonts w:asciiTheme="minorHAnsi" w:hAnsiTheme="minorHAnsi" w:cstheme="minorHAnsi"/>
          <w:bCs/>
          <w:sz w:val="22"/>
          <w:szCs w:val="22"/>
        </w:rPr>
      </w:pPr>
    </w:p>
    <w:p w14:paraId="12DE42BC" w14:textId="03BE6194" w:rsidR="00810FF6" w:rsidRPr="009607AB" w:rsidRDefault="00B0034F" w:rsidP="00D1713D">
      <w:pPr>
        <w:pStyle w:val="PargrafodaLista"/>
        <w:widowControl w:val="0"/>
        <w:numPr>
          <w:ilvl w:val="1"/>
          <w:numId w:val="2"/>
        </w:numPr>
        <w:tabs>
          <w:tab w:val="left" w:pos="490"/>
          <w:tab w:val="left" w:pos="709"/>
        </w:tabs>
        <w:autoSpaceDE w:val="0"/>
        <w:autoSpaceDN w:val="0"/>
        <w:spacing w:line="276" w:lineRule="auto"/>
        <w:jc w:val="both"/>
        <w:outlineLvl w:val="0"/>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Como requisito para participação, o proponente deverá manifestar, antes de inserir sua proposta comercial preliminar, em campo próprio do sistema eletrônico, as seguintes declarações:</w:t>
      </w:r>
    </w:p>
    <w:p w14:paraId="03588A04" w14:textId="77777777" w:rsidR="00810FF6" w:rsidRPr="009607AB" w:rsidRDefault="00810FF6" w:rsidP="00E67CAA">
      <w:pPr>
        <w:pStyle w:val="PargrafodaLista"/>
        <w:jc w:val="both"/>
        <w:rPr>
          <w:rFonts w:asciiTheme="minorHAnsi" w:hAnsiTheme="minorHAnsi" w:cstheme="minorHAnsi"/>
          <w:bCs/>
          <w:sz w:val="22"/>
          <w:szCs w:val="22"/>
        </w:rPr>
      </w:pPr>
    </w:p>
    <w:p w14:paraId="2DB15E30" w14:textId="77777777" w:rsidR="00810FF6" w:rsidRPr="009607AB" w:rsidRDefault="00810FF6" w:rsidP="00D1713D">
      <w:pPr>
        <w:pStyle w:val="PargrafodaLista"/>
        <w:widowControl w:val="0"/>
        <w:numPr>
          <w:ilvl w:val="0"/>
          <w:numId w:val="8"/>
        </w:numPr>
        <w:tabs>
          <w:tab w:val="left" w:pos="490"/>
          <w:tab w:val="left" w:pos="709"/>
        </w:tabs>
        <w:autoSpaceDE w:val="0"/>
        <w:autoSpaceDN w:val="0"/>
        <w:spacing w:line="276" w:lineRule="auto"/>
        <w:jc w:val="both"/>
        <w:outlineLvl w:val="0"/>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Declaro cumprir os requisitos de habilitação e que as declarações informadas são verídicas, conforme art. 63, inciso I, da Lei 14.133/2021; </w:t>
      </w:r>
    </w:p>
    <w:p w14:paraId="08773613" w14:textId="77777777" w:rsidR="00810FF6" w:rsidRPr="009607AB" w:rsidRDefault="00810FF6" w:rsidP="00D1713D">
      <w:pPr>
        <w:pStyle w:val="PargrafodaLista"/>
        <w:numPr>
          <w:ilvl w:val="0"/>
          <w:numId w:val="8"/>
        </w:numPr>
        <w:suppressAutoHyphens w:val="0"/>
        <w:autoSpaceDE w:val="0"/>
        <w:autoSpaceDN w:val="0"/>
        <w:adjustRightInd w:val="0"/>
        <w:spacing w:after="135"/>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Declaro cumprir as exigências de reserva de cargos para pessoa com deficiência e para reabilitado da Previdência Social, previstas em lei e em outras normas específicas; </w:t>
      </w:r>
    </w:p>
    <w:p w14:paraId="60623A30" w14:textId="77777777" w:rsidR="00810FF6" w:rsidRPr="009607AB" w:rsidRDefault="00810FF6" w:rsidP="00D1713D">
      <w:pPr>
        <w:pStyle w:val="PargrafodaLista"/>
        <w:numPr>
          <w:ilvl w:val="0"/>
          <w:numId w:val="8"/>
        </w:numPr>
        <w:suppressAutoHyphens w:val="0"/>
        <w:autoSpaceDE w:val="0"/>
        <w:autoSpaceDN w:val="0"/>
        <w:adjustRightInd w:val="0"/>
        <w:spacing w:after="135"/>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Declaro que minhas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0DFA98FF" w14:textId="77777777" w:rsidR="00810FF6" w:rsidRPr="009607AB" w:rsidRDefault="00810FF6" w:rsidP="00D1713D">
      <w:pPr>
        <w:pStyle w:val="PargrafodaLista"/>
        <w:numPr>
          <w:ilvl w:val="0"/>
          <w:numId w:val="8"/>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Declaro para os devidos fins legais, o cumprimento do disposto no inciso XXXIII do Art. 7º da Constituição Federal; </w:t>
      </w:r>
    </w:p>
    <w:p w14:paraId="10804E00" w14:textId="77777777" w:rsidR="00810FF6" w:rsidRPr="009607AB" w:rsidRDefault="00810FF6" w:rsidP="00D1713D">
      <w:pPr>
        <w:pStyle w:val="PargrafodaLista"/>
        <w:numPr>
          <w:ilvl w:val="0"/>
          <w:numId w:val="8"/>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Declaro para os devidos fins legais, sem prejuízo das sanções e multas previstas neste ato convocatório, estar enquadrado como MEI/ME/EPP conforme Lei Complementar 123, de 14 de dezembro de 2006, cujos termos declaro conhecer na íntegra, estando apto, portanto, a exercer o direito de preferência - </w:t>
      </w:r>
      <w:r w:rsidRPr="009607AB">
        <w:rPr>
          <w:rFonts w:asciiTheme="minorHAnsi" w:eastAsiaTheme="minorHAnsi" w:hAnsiTheme="minorHAnsi" w:cstheme="minorHAnsi"/>
          <w:i/>
          <w:iCs/>
          <w:color w:val="000000"/>
          <w:sz w:val="22"/>
          <w:szCs w:val="22"/>
          <w:lang w:eastAsia="en-US"/>
        </w:rPr>
        <w:t>exclusivo e obrigatório às empresas enquadradas nos termos da LC 123/06 e que desejam utilizar os benefícios ali prescritos</w:t>
      </w:r>
      <w:r w:rsidRPr="009607AB">
        <w:rPr>
          <w:rFonts w:asciiTheme="minorHAnsi" w:eastAsiaTheme="minorHAnsi" w:hAnsiTheme="minorHAnsi" w:cstheme="minorHAnsi"/>
          <w:color w:val="000000"/>
          <w:sz w:val="22"/>
          <w:szCs w:val="22"/>
          <w:lang w:eastAsia="en-US"/>
        </w:rPr>
        <w:t xml:space="preserve">; </w:t>
      </w:r>
    </w:p>
    <w:p w14:paraId="5AB771BF" w14:textId="62772982" w:rsidR="00810FF6" w:rsidRPr="009607AB" w:rsidRDefault="00810FF6" w:rsidP="00D1713D">
      <w:pPr>
        <w:pStyle w:val="PargrafodaLista"/>
        <w:numPr>
          <w:ilvl w:val="0"/>
          <w:numId w:val="8"/>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lastRenderedPageBreak/>
        <w:t xml:space="preserve">Declaro para os devidos fins legais, sem prejuízo das sanções e multas previstas neste ato convocatório, ainda não ter celebrado contratos com a Administração Pública cujos valores somados extrapolem a receita bruta máxima admitida para fins de enquadramento como empresa de pequeno porte, nos termos do Art. 4º, §2º da Lei 14.133/2021 - </w:t>
      </w:r>
      <w:r w:rsidRPr="009607AB">
        <w:rPr>
          <w:rFonts w:asciiTheme="minorHAnsi" w:eastAsiaTheme="minorHAnsi" w:hAnsiTheme="minorHAnsi" w:cstheme="minorHAnsi"/>
          <w:i/>
          <w:iCs/>
          <w:color w:val="000000"/>
          <w:sz w:val="22"/>
          <w:szCs w:val="22"/>
          <w:lang w:eastAsia="en-US"/>
        </w:rPr>
        <w:t>exclusivo e obrigatório às empresas enquadradas nos termos da LC 123/06 e que desejam utilizar os benefícios ali prescritos</w:t>
      </w:r>
      <w:r w:rsidRPr="009607AB">
        <w:rPr>
          <w:rFonts w:asciiTheme="minorHAnsi" w:eastAsiaTheme="minorHAnsi" w:hAnsiTheme="minorHAnsi" w:cstheme="minorHAnsi"/>
          <w:color w:val="000000"/>
          <w:sz w:val="22"/>
          <w:szCs w:val="22"/>
          <w:lang w:eastAsia="en-US"/>
        </w:rPr>
        <w:t xml:space="preserve">. </w:t>
      </w:r>
    </w:p>
    <w:p w14:paraId="39B22C41" w14:textId="77777777" w:rsidR="00810FF6" w:rsidRPr="009607AB" w:rsidRDefault="00810FF6" w:rsidP="00E67CAA">
      <w:pPr>
        <w:widowControl w:val="0"/>
        <w:tabs>
          <w:tab w:val="left" w:pos="490"/>
          <w:tab w:val="left" w:pos="709"/>
        </w:tabs>
        <w:autoSpaceDE w:val="0"/>
        <w:autoSpaceDN w:val="0"/>
        <w:spacing w:line="276" w:lineRule="auto"/>
        <w:jc w:val="both"/>
        <w:outlineLvl w:val="0"/>
        <w:rPr>
          <w:rFonts w:asciiTheme="minorHAnsi" w:hAnsiTheme="minorHAnsi" w:cstheme="minorHAnsi"/>
          <w:bCs/>
          <w:sz w:val="22"/>
          <w:szCs w:val="22"/>
        </w:rPr>
      </w:pPr>
    </w:p>
    <w:p w14:paraId="505B5285" w14:textId="77777777" w:rsidR="00810FF6" w:rsidRPr="009607AB" w:rsidRDefault="00810FF6" w:rsidP="00D1713D">
      <w:pPr>
        <w:pStyle w:val="PargrafodaLista"/>
        <w:widowControl w:val="0"/>
        <w:numPr>
          <w:ilvl w:val="2"/>
          <w:numId w:val="2"/>
        </w:numPr>
        <w:tabs>
          <w:tab w:val="left" w:pos="490"/>
          <w:tab w:val="left" w:pos="709"/>
        </w:tabs>
        <w:autoSpaceDE w:val="0"/>
        <w:autoSpaceDN w:val="0"/>
        <w:spacing w:line="276" w:lineRule="auto"/>
        <w:jc w:val="both"/>
        <w:outlineLvl w:val="0"/>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O Proponente que se declarar enquadrado na Lei Complementar nº 123/06 e vier a ser desclassificado ou inabilitado por não fazer jus aos benefícios está ciente de que PODERÁ ser instaurado processo administrativo com vistas à aplicação das sanções previstas neste instrumento. </w:t>
      </w:r>
    </w:p>
    <w:p w14:paraId="5A799D05"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0E1EDCB0" w14:textId="51051644" w:rsidR="00810FF6" w:rsidRPr="009607AB" w:rsidRDefault="00810FF6" w:rsidP="00D1713D">
      <w:pPr>
        <w:pStyle w:val="PargrafodaLista"/>
        <w:widowControl w:val="0"/>
        <w:numPr>
          <w:ilvl w:val="1"/>
          <w:numId w:val="2"/>
        </w:numPr>
        <w:tabs>
          <w:tab w:val="left" w:pos="490"/>
          <w:tab w:val="left" w:pos="709"/>
        </w:tabs>
        <w:autoSpaceDE w:val="0"/>
        <w:autoSpaceDN w:val="0"/>
        <w:spacing w:line="276" w:lineRule="auto"/>
        <w:jc w:val="both"/>
        <w:outlineLvl w:val="0"/>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Após prestadas as declarações a que se referem os subitens anteriores, os proponentes interessados encaminharão, exclusivamente por meio do sistema, proposta comercial preliminar com o valor ofertado. </w:t>
      </w:r>
    </w:p>
    <w:p w14:paraId="4B340FBC" w14:textId="77777777" w:rsidR="00810FF6" w:rsidRPr="009607AB" w:rsidRDefault="00810FF6" w:rsidP="00E67CAA">
      <w:pPr>
        <w:pStyle w:val="PargrafodaLista"/>
        <w:widowControl w:val="0"/>
        <w:tabs>
          <w:tab w:val="left" w:pos="490"/>
          <w:tab w:val="left" w:pos="709"/>
        </w:tabs>
        <w:autoSpaceDE w:val="0"/>
        <w:autoSpaceDN w:val="0"/>
        <w:spacing w:line="276" w:lineRule="auto"/>
        <w:ind w:left="360"/>
        <w:jc w:val="both"/>
        <w:outlineLvl w:val="0"/>
        <w:rPr>
          <w:rFonts w:asciiTheme="minorHAnsi" w:hAnsiTheme="minorHAnsi" w:cstheme="minorHAnsi"/>
          <w:bCs/>
          <w:sz w:val="22"/>
          <w:szCs w:val="22"/>
        </w:rPr>
      </w:pPr>
    </w:p>
    <w:p w14:paraId="6D4DC21A" w14:textId="77777777" w:rsidR="00810FF6" w:rsidRPr="009607AB" w:rsidRDefault="00810FF6" w:rsidP="00D1713D">
      <w:pPr>
        <w:pStyle w:val="PargrafodaLista"/>
        <w:widowControl w:val="0"/>
        <w:numPr>
          <w:ilvl w:val="1"/>
          <w:numId w:val="2"/>
        </w:numPr>
        <w:tabs>
          <w:tab w:val="left" w:pos="490"/>
          <w:tab w:val="left" w:pos="709"/>
        </w:tabs>
        <w:autoSpaceDE w:val="0"/>
        <w:autoSpaceDN w:val="0"/>
        <w:spacing w:line="276" w:lineRule="auto"/>
        <w:jc w:val="both"/>
        <w:outlineLvl w:val="0"/>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As propostas preliminares poderão ser enviadas, substituídas, excluídas no sistema até a abertura da sessão pública. </w:t>
      </w:r>
    </w:p>
    <w:p w14:paraId="5B1C5348"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33730A6D" w14:textId="77777777" w:rsidR="00810FF6" w:rsidRPr="009607AB" w:rsidRDefault="00810FF6" w:rsidP="00D1713D">
      <w:pPr>
        <w:pStyle w:val="PargrafodaLista"/>
        <w:widowControl w:val="0"/>
        <w:numPr>
          <w:ilvl w:val="1"/>
          <w:numId w:val="2"/>
        </w:numPr>
        <w:tabs>
          <w:tab w:val="left" w:pos="490"/>
          <w:tab w:val="left" w:pos="709"/>
        </w:tabs>
        <w:autoSpaceDE w:val="0"/>
        <w:autoSpaceDN w:val="0"/>
        <w:spacing w:line="276" w:lineRule="auto"/>
        <w:jc w:val="both"/>
        <w:outlineLvl w:val="0"/>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O Proponente deverá enviar sua proposta comercial preliminar mediante o preenchimento, no sistema provedor, dos seguintes campos: </w:t>
      </w:r>
    </w:p>
    <w:p w14:paraId="5F63C6A5"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7F4295E0" w14:textId="77777777" w:rsidR="00810FF6" w:rsidRPr="009607AB" w:rsidRDefault="00810FF6" w:rsidP="00D1713D">
      <w:pPr>
        <w:pStyle w:val="PargrafodaLista"/>
        <w:widowControl w:val="0"/>
        <w:numPr>
          <w:ilvl w:val="1"/>
          <w:numId w:val="2"/>
        </w:numPr>
        <w:tabs>
          <w:tab w:val="left" w:pos="490"/>
          <w:tab w:val="left" w:pos="709"/>
        </w:tabs>
        <w:autoSpaceDE w:val="0"/>
        <w:autoSpaceDN w:val="0"/>
        <w:spacing w:line="276" w:lineRule="auto"/>
        <w:jc w:val="both"/>
        <w:outlineLvl w:val="0"/>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O Proponente que cadastrar mais de uma marca/fabricante para o mesmo produto ofertado (DENTRO DE UM MESMO ITEM) será considerada DESCLASSIFICADO. </w:t>
      </w:r>
    </w:p>
    <w:p w14:paraId="387CA0D2"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281B28A9" w14:textId="38932015" w:rsidR="00810FF6" w:rsidRPr="009607AB" w:rsidRDefault="00810FF6" w:rsidP="00D1713D">
      <w:pPr>
        <w:pStyle w:val="PargrafodaLista"/>
        <w:widowControl w:val="0"/>
        <w:numPr>
          <w:ilvl w:val="1"/>
          <w:numId w:val="2"/>
        </w:numPr>
        <w:tabs>
          <w:tab w:val="left" w:pos="490"/>
          <w:tab w:val="left" w:pos="709"/>
        </w:tabs>
        <w:autoSpaceDE w:val="0"/>
        <w:autoSpaceDN w:val="0"/>
        <w:spacing w:line="276" w:lineRule="auto"/>
        <w:jc w:val="both"/>
        <w:outlineLvl w:val="0"/>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O valor da proposta deverá ser apresentado em moeda nacional utilizando-se 02 (duas) casas decimais para o valor unitário cadastrado, desprezando-se as demais, incluindo-se todos os custos operacionais, encargos previdenciários, trabalhistas, tributários, comerciais e quaisquer outros que incidam direta ou indiretamente no fornecimento do objeto. </w:t>
      </w:r>
    </w:p>
    <w:p w14:paraId="4402752C" w14:textId="77777777" w:rsidR="00B0034F" w:rsidRPr="009607AB" w:rsidRDefault="00B0034F" w:rsidP="00E67CAA">
      <w:pPr>
        <w:pStyle w:val="Nivel2"/>
        <w:spacing w:before="0" w:after="0"/>
        <w:rPr>
          <w:rFonts w:asciiTheme="minorHAnsi" w:hAnsiTheme="minorHAnsi" w:cstheme="minorHAnsi"/>
          <w:b/>
          <w:bCs/>
          <w:color w:val="FF0000"/>
          <w:highlight w:val="lightGray"/>
        </w:rPr>
      </w:pPr>
    </w:p>
    <w:p w14:paraId="4B475406" w14:textId="5DFC5BD2" w:rsidR="00E95162" w:rsidRPr="009607AB" w:rsidRDefault="00E95162" w:rsidP="00D1713D">
      <w:pPr>
        <w:pStyle w:val="PargrafodaLista"/>
        <w:widowControl w:val="0"/>
        <w:numPr>
          <w:ilvl w:val="0"/>
          <w:numId w:val="2"/>
        </w:numPr>
        <w:shd w:val="clear" w:color="auto" w:fill="D9D9D9" w:themeFill="background1" w:themeFillShade="D9"/>
        <w:tabs>
          <w:tab w:val="left" w:pos="284"/>
        </w:tabs>
        <w:suppressAutoHyphens w:val="0"/>
        <w:autoSpaceDE w:val="0"/>
        <w:autoSpaceDN w:val="0"/>
        <w:spacing w:line="276" w:lineRule="auto"/>
        <w:jc w:val="both"/>
        <w:rPr>
          <w:rFonts w:asciiTheme="minorHAnsi" w:hAnsiTheme="minorHAnsi" w:cstheme="minorHAnsi"/>
          <w:b/>
          <w:sz w:val="22"/>
          <w:szCs w:val="22"/>
          <w:highlight w:val="lightGray"/>
          <w:lang w:val="en-US"/>
        </w:rPr>
      </w:pPr>
      <w:r w:rsidRPr="009607AB">
        <w:rPr>
          <w:rFonts w:asciiTheme="minorHAnsi" w:hAnsiTheme="minorHAnsi" w:cstheme="minorHAnsi"/>
          <w:b/>
          <w:sz w:val="22"/>
          <w:szCs w:val="22"/>
          <w:lang w:val="en-US"/>
        </w:rPr>
        <w:t>D</w:t>
      </w:r>
      <w:r w:rsidR="00810FF6" w:rsidRPr="009607AB">
        <w:rPr>
          <w:rFonts w:asciiTheme="minorHAnsi" w:hAnsiTheme="minorHAnsi" w:cstheme="minorHAnsi"/>
          <w:b/>
          <w:sz w:val="22"/>
          <w:szCs w:val="22"/>
          <w:lang w:val="en-US"/>
        </w:rPr>
        <w:t>A ABERTURA DA SESSÃO, CLASSIFICAÇÃO DAS PROPOSTAS E FORMULAÇÃO DE LANCES</w:t>
      </w:r>
    </w:p>
    <w:p w14:paraId="58916669" w14:textId="7D4B00EA"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 A abertura da Dispensa eletrônica dar-se-á em sessão pública, por meio de sistema eletrônico, na data, horário e local indicados neste Aviso. </w:t>
      </w:r>
    </w:p>
    <w:p w14:paraId="32460866" w14:textId="77777777" w:rsidR="00810FF6" w:rsidRPr="009607AB" w:rsidRDefault="00810FF6" w:rsidP="00E67CAA">
      <w:pPr>
        <w:pStyle w:val="PargrafoNormal"/>
        <w:shd w:val="clear" w:color="auto" w:fill="FFFFFF" w:themeFill="background1"/>
        <w:spacing w:after="0" w:line="276" w:lineRule="auto"/>
        <w:ind w:left="360"/>
        <w:rPr>
          <w:rFonts w:asciiTheme="minorHAnsi" w:hAnsiTheme="minorHAnsi" w:cstheme="minorHAnsi"/>
          <w:bCs/>
          <w:sz w:val="22"/>
          <w:szCs w:val="22"/>
        </w:rPr>
      </w:pPr>
    </w:p>
    <w:p w14:paraId="2475042A" w14:textId="416F0C31"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 O Membro da Equipe de Apoio verificará as propostas apresentadas, desclassificando desde logo aquelas que não estejam em conformidade com os requisitos estabelecidos neste Aviso ou contenham vícios insanáveis.</w:t>
      </w:r>
    </w:p>
    <w:p w14:paraId="382D8012"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6F23ACE8" w14:textId="5C337EF4"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 A desclassificação sempre será fundamentada e registrada no sistema, com acompanhamento em tempo real por todos os participantes. </w:t>
      </w:r>
    </w:p>
    <w:p w14:paraId="46AD3159"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18273A8D"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lastRenderedPageBreak/>
        <w:t xml:space="preserve"> A não desclassificação da proposta não impede o seu julgamento definitivo em sentido contrário, levado a efeito na fase de aceitação. </w:t>
      </w:r>
    </w:p>
    <w:p w14:paraId="33FDEB62"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263AC02B"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 É vedado ao Membro da Equipe de Apoio proceder à desclassificação de propostas, antes do início da fase competitiva, apresentadas em valor superior ao preço referencial. </w:t>
      </w:r>
    </w:p>
    <w:p w14:paraId="36EAE938"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7A67014D"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 O sistema ordenará automaticamente as propostas classificadas, sendo que somente estas participarão da fase de lances.</w:t>
      </w:r>
    </w:p>
    <w:p w14:paraId="5CA9D2DE"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40AA3A82"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 O sistema disponibilizará campo próprio para troca de mensagens, pelo Membro da Equipe de Apoio, aos proponentes.</w:t>
      </w:r>
    </w:p>
    <w:p w14:paraId="5D935FCC"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6A23B907"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 Iniciada a etapa competitiva, os proponentes deverão encaminhar lances exclusivamente por meio do sistema eletrônico, sendo imediatamente informados do seu recebimento e do valor consignado no registro.</w:t>
      </w:r>
    </w:p>
    <w:p w14:paraId="777E2E09"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41D65C9B"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 Os proponentes poderão oferecer lances sucessivos, observando o horário fixado para abertura da sessão e as regras estabelecidas neste Aviso.</w:t>
      </w:r>
    </w:p>
    <w:p w14:paraId="57AB85EA"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2CB843EF"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O proponente será imediatamente informado do recebimento do lance e do valor consignado no registro. </w:t>
      </w:r>
    </w:p>
    <w:p w14:paraId="3412F23B"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4DC66D49"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O proponente somente poderá oferecer lance de valor inferior ao último por ele ofertado e registrado pelo sistema.</w:t>
      </w:r>
    </w:p>
    <w:p w14:paraId="505B6874"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76B1966B"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O Membro da Equipe de Apoio, poderá, durante a disputa, como medida excepcional, excluir o lance que possa comprometer, restringir ou frustrar o caráter competitivo do processo licitatório, mediante comunicação eletrônica automática via sistema.</w:t>
      </w:r>
    </w:p>
    <w:p w14:paraId="15E476D1"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62889C34"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Não serão aceitos dois ou mais lances de mesmo valor, prevalecendo aquele que for recebido e registrado em primeiro lugar. </w:t>
      </w:r>
    </w:p>
    <w:p w14:paraId="2DDD5AEC"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2741E01E"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Durante o transcurso da sessão pública, os proponentes serão informados, em tempo real, do valor do lance registrado, vedada a identificação do proponente.</w:t>
      </w:r>
    </w:p>
    <w:p w14:paraId="253FA75B"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0B7ADA87"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No caso de desconexão com o Membro da Equipe de Apoio, no decorrer da etapa competitiva, o sistema eletrônico poderá permanecer acessível aos proponentes para a recepção dos lances, sem prejuízo dos atos realizados. </w:t>
      </w:r>
    </w:p>
    <w:p w14:paraId="031E2A43"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4BE18D37"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Caso o proponente não apresente lances, concorrerá com o valor de sua proposta.</w:t>
      </w:r>
    </w:p>
    <w:p w14:paraId="26F348BB"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48C951EF"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Havendo eventual empate entre propostas ou lances, serão utilizados os critérios de desempate previstos no Art. 60 da Lei nº 14.133/2021.</w:t>
      </w:r>
    </w:p>
    <w:p w14:paraId="6E5908AD"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38D19119"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Após o encerramento da etapa de envio de lances da sessão pública, o Membro da Equipe de Apoio, deverá, no prazo de </w:t>
      </w:r>
      <w:r w:rsidRPr="009607AB">
        <w:rPr>
          <w:rFonts w:asciiTheme="minorHAnsi" w:eastAsiaTheme="minorHAnsi" w:hAnsiTheme="minorHAnsi" w:cstheme="minorHAnsi"/>
          <w:b/>
          <w:bCs/>
          <w:color w:val="000000"/>
          <w:sz w:val="22"/>
          <w:szCs w:val="22"/>
          <w:lang w:eastAsia="en-US"/>
        </w:rPr>
        <w:t xml:space="preserve">até 2 (duas) horas, </w:t>
      </w:r>
      <w:r w:rsidRPr="009607AB">
        <w:rPr>
          <w:rFonts w:asciiTheme="minorHAnsi" w:eastAsiaTheme="minorHAnsi" w:hAnsiTheme="minorHAnsi" w:cstheme="minorHAnsi"/>
          <w:color w:val="000000"/>
          <w:sz w:val="22"/>
          <w:szCs w:val="22"/>
          <w:lang w:eastAsia="en-US"/>
        </w:rPr>
        <w:t>negociar com o proponente que tenha ofertado o melhor preço, para que seja obtida melhor proposta, vedada negociação em condições diferentes das previstas neste Aviso.</w:t>
      </w:r>
    </w:p>
    <w:p w14:paraId="5AB841B9"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7307AF50"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A negociação será realizada por meio do sistema, podendo ser acompanhada pelos demais proponentes.</w:t>
      </w:r>
    </w:p>
    <w:p w14:paraId="08DD8122" w14:textId="77777777" w:rsidR="00810FF6" w:rsidRPr="009607AB" w:rsidRDefault="00810FF6" w:rsidP="00E67CAA">
      <w:pPr>
        <w:pStyle w:val="PargrafodaLista"/>
        <w:jc w:val="both"/>
        <w:rPr>
          <w:rFonts w:asciiTheme="minorHAnsi" w:eastAsiaTheme="minorHAnsi" w:hAnsiTheme="minorHAnsi" w:cstheme="minorHAnsi"/>
          <w:sz w:val="22"/>
          <w:szCs w:val="22"/>
        </w:rPr>
      </w:pPr>
    </w:p>
    <w:p w14:paraId="16E77825"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sz w:val="22"/>
          <w:szCs w:val="22"/>
        </w:rPr>
        <w:t xml:space="preserve">Encerrada a etapa de negociação, o Membro da Equipe de Apoio examinará aquela classificada em primeiro lugar, quanto à adequação ao objeto e compatibilidade dos preços </w:t>
      </w:r>
      <w:r w:rsidRPr="009607AB">
        <w:rPr>
          <w:rFonts w:asciiTheme="minorHAnsi" w:eastAsiaTheme="minorHAnsi" w:hAnsiTheme="minorHAnsi" w:cstheme="minorHAnsi"/>
          <w:color w:val="000000"/>
          <w:sz w:val="22"/>
          <w:szCs w:val="22"/>
          <w:lang w:eastAsia="en-US"/>
        </w:rPr>
        <w:t>unitários e global, e verificará a habilitação do proponente respectivo, conforme disposições deste Aviso.</w:t>
      </w:r>
    </w:p>
    <w:p w14:paraId="48F8F051"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0F685AD7" w14:textId="77777777"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Na hipótese de a proposta vencedora não ser aceitável ou o proponente não atender às exigências para habilitação, o Membro da Equipe de Apoio examinará a proposta subsequente e assim sucessivamente, na ordem de classificação, até a apuração de uma proposta que atenda plenamente aos requisitos deste Aviso. </w:t>
      </w:r>
    </w:p>
    <w:p w14:paraId="3171A7C6" w14:textId="77777777" w:rsidR="00810FF6" w:rsidRPr="009607AB" w:rsidRDefault="00810FF6" w:rsidP="00E67CAA">
      <w:pPr>
        <w:pStyle w:val="PargrafodaLista"/>
        <w:jc w:val="both"/>
        <w:rPr>
          <w:rFonts w:asciiTheme="minorHAnsi" w:eastAsiaTheme="minorHAnsi" w:hAnsiTheme="minorHAnsi" w:cstheme="minorHAnsi"/>
          <w:color w:val="000000"/>
          <w:sz w:val="22"/>
          <w:szCs w:val="22"/>
          <w:lang w:eastAsia="en-US"/>
        </w:rPr>
      </w:pPr>
    </w:p>
    <w:p w14:paraId="03F6B0AF" w14:textId="6B073AD1" w:rsidR="00810FF6" w:rsidRPr="009607AB" w:rsidRDefault="00810FF6" w:rsidP="00D1713D">
      <w:pPr>
        <w:pStyle w:val="PargrafoNormal"/>
        <w:numPr>
          <w:ilvl w:val="1"/>
          <w:numId w:val="2"/>
        </w:numPr>
        <w:shd w:val="clear" w:color="auto" w:fill="FFFFFF" w:themeFill="background1"/>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Após realizadas as análises prescritas nos subitens anteriores, o Membro da Equipe de Apoio realizará a declaração do vencedor respectivo. </w:t>
      </w:r>
    </w:p>
    <w:p w14:paraId="72EECF0F" w14:textId="77777777" w:rsidR="002A2C50" w:rsidRPr="009607AB" w:rsidRDefault="002A2C50" w:rsidP="00E67CAA">
      <w:pPr>
        <w:pStyle w:val="PargrafoNormal"/>
        <w:shd w:val="clear" w:color="auto" w:fill="FFFFFF" w:themeFill="background1"/>
        <w:spacing w:after="0" w:line="276" w:lineRule="auto"/>
        <w:rPr>
          <w:rFonts w:asciiTheme="minorHAnsi" w:hAnsiTheme="minorHAnsi" w:cstheme="minorHAnsi"/>
          <w:bCs/>
          <w:sz w:val="22"/>
          <w:szCs w:val="22"/>
        </w:rPr>
      </w:pPr>
    </w:p>
    <w:p w14:paraId="1C17EA38" w14:textId="17CACF01" w:rsidR="00E95162" w:rsidRPr="009607AB" w:rsidRDefault="00E95162" w:rsidP="00D1713D">
      <w:pPr>
        <w:pStyle w:val="PargrafodaLista"/>
        <w:widowControl w:val="0"/>
        <w:numPr>
          <w:ilvl w:val="0"/>
          <w:numId w:val="2"/>
        </w:numPr>
        <w:shd w:val="clear" w:color="auto" w:fill="D9D9D9" w:themeFill="background1" w:themeFillShade="D9"/>
        <w:tabs>
          <w:tab w:val="left" w:pos="284"/>
        </w:tabs>
        <w:suppressAutoHyphens w:val="0"/>
        <w:autoSpaceDE w:val="0"/>
        <w:autoSpaceDN w:val="0"/>
        <w:spacing w:line="276" w:lineRule="auto"/>
        <w:jc w:val="both"/>
        <w:rPr>
          <w:rFonts w:asciiTheme="minorHAnsi" w:hAnsiTheme="minorHAnsi" w:cstheme="minorHAnsi"/>
          <w:b/>
          <w:sz w:val="22"/>
          <w:szCs w:val="22"/>
          <w:highlight w:val="lightGray"/>
          <w:lang w:val="en-US"/>
        </w:rPr>
      </w:pPr>
      <w:r w:rsidRPr="009607AB">
        <w:rPr>
          <w:rFonts w:asciiTheme="minorHAnsi" w:hAnsiTheme="minorHAnsi" w:cstheme="minorHAnsi"/>
          <w:b/>
          <w:sz w:val="22"/>
          <w:szCs w:val="22"/>
          <w:lang w:val="en-US"/>
        </w:rPr>
        <w:t>D</w:t>
      </w:r>
      <w:r w:rsidR="0058458E" w:rsidRPr="009607AB">
        <w:rPr>
          <w:rFonts w:asciiTheme="minorHAnsi" w:hAnsiTheme="minorHAnsi" w:cstheme="minorHAnsi"/>
          <w:b/>
          <w:sz w:val="22"/>
          <w:szCs w:val="22"/>
          <w:lang w:val="en-US"/>
        </w:rPr>
        <w:t>O JULGAMENTO DAS PROPOSTAS</w:t>
      </w:r>
    </w:p>
    <w:p w14:paraId="000E7115" w14:textId="77777777" w:rsidR="0058458E" w:rsidRPr="009607AB" w:rsidRDefault="0058458E" w:rsidP="00D1713D">
      <w:pPr>
        <w:pStyle w:val="PargrafoNormal"/>
        <w:numPr>
          <w:ilvl w:val="1"/>
          <w:numId w:val="2"/>
        </w:numPr>
        <w:tabs>
          <w:tab w:val="left" w:pos="1701"/>
        </w:tabs>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Para julgamento das propostas será adotado critério de </w:t>
      </w:r>
      <w:r w:rsidRPr="009607AB">
        <w:rPr>
          <w:rFonts w:asciiTheme="minorHAnsi" w:eastAsiaTheme="minorHAnsi" w:hAnsiTheme="minorHAnsi" w:cstheme="minorHAnsi"/>
          <w:b/>
          <w:bCs/>
          <w:color w:val="000000"/>
          <w:sz w:val="22"/>
          <w:szCs w:val="22"/>
          <w:lang w:eastAsia="en-US"/>
        </w:rPr>
        <w:t>menor preço</w:t>
      </w:r>
      <w:r w:rsidRPr="009607AB">
        <w:rPr>
          <w:rFonts w:asciiTheme="minorHAnsi" w:eastAsiaTheme="minorHAnsi" w:hAnsiTheme="minorHAnsi" w:cstheme="minorHAnsi"/>
          <w:color w:val="000000"/>
          <w:sz w:val="22"/>
          <w:szCs w:val="22"/>
          <w:lang w:eastAsia="en-US"/>
        </w:rPr>
        <w:t xml:space="preserve">. </w:t>
      </w:r>
    </w:p>
    <w:p w14:paraId="2E167622" w14:textId="77777777" w:rsidR="0058458E" w:rsidRPr="009607AB" w:rsidRDefault="0058458E" w:rsidP="00D1713D">
      <w:pPr>
        <w:pStyle w:val="PargrafoNormal"/>
        <w:numPr>
          <w:ilvl w:val="1"/>
          <w:numId w:val="2"/>
        </w:numPr>
        <w:tabs>
          <w:tab w:val="left" w:pos="1701"/>
        </w:tabs>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Serão desclassificadas as propostas que:</w:t>
      </w:r>
    </w:p>
    <w:p w14:paraId="663D8091" w14:textId="77777777" w:rsidR="0058458E" w:rsidRPr="009607AB" w:rsidRDefault="0058458E" w:rsidP="00D1713D">
      <w:pPr>
        <w:pStyle w:val="PargrafoNormal"/>
        <w:numPr>
          <w:ilvl w:val="2"/>
          <w:numId w:val="2"/>
        </w:numPr>
        <w:tabs>
          <w:tab w:val="left" w:pos="1701"/>
        </w:tabs>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Contiverem vícios insanáveis;</w:t>
      </w:r>
    </w:p>
    <w:p w14:paraId="65981C8D" w14:textId="77777777" w:rsidR="0058458E" w:rsidRPr="009607AB" w:rsidRDefault="0058458E" w:rsidP="00D1713D">
      <w:pPr>
        <w:pStyle w:val="PargrafoNormal"/>
        <w:numPr>
          <w:ilvl w:val="2"/>
          <w:numId w:val="2"/>
        </w:numPr>
        <w:tabs>
          <w:tab w:val="left" w:pos="1701"/>
        </w:tabs>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Não obedecerem às especificações técnicas pormenorizadas no Aviso;</w:t>
      </w:r>
    </w:p>
    <w:p w14:paraId="693703C7" w14:textId="77777777" w:rsidR="0058458E" w:rsidRPr="009607AB" w:rsidRDefault="0058458E" w:rsidP="00D1713D">
      <w:pPr>
        <w:pStyle w:val="PargrafoNormal"/>
        <w:numPr>
          <w:ilvl w:val="2"/>
          <w:numId w:val="2"/>
        </w:numPr>
        <w:tabs>
          <w:tab w:val="left" w:pos="1701"/>
        </w:tabs>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Apresentarem preços inexequíveis ou permanecerem acima do orçamento estimado para a contratação; </w:t>
      </w:r>
    </w:p>
    <w:p w14:paraId="55CB65F1" w14:textId="77777777" w:rsidR="0058458E" w:rsidRPr="009607AB" w:rsidRDefault="0058458E" w:rsidP="00D1713D">
      <w:pPr>
        <w:pStyle w:val="PargrafoNormal"/>
        <w:numPr>
          <w:ilvl w:val="2"/>
          <w:numId w:val="2"/>
        </w:numPr>
        <w:tabs>
          <w:tab w:val="left" w:pos="1701"/>
        </w:tabs>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Não tiverem sua exequibilidade demonstrada, quando exigido pela Administração;</w:t>
      </w:r>
    </w:p>
    <w:p w14:paraId="277C3B32" w14:textId="1D7CBF80" w:rsidR="0058458E" w:rsidRPr="009607AB" w:rsidRDefault="0058458E" w:rsidP="00D1713D">
      <w:pPr>
        <w:pStyle w:val="PargrafoNormal"/>
        <w:numPr>
          <w:ilvl w:val="2"/>
          <w:numId w:val="2"/>
        </w:numPr>
        <w:tabs>
          <w:tab w:val="left" w:pos="1701"/>
        </w:tabs>
        <w:spacing w:after="0" w:line="276" w:lineRule="auto"/>
        <w:rPr>
          <w:rFonts w:asciiTheme="minorHAnsi" w:hAnsiTheme="minorHAnsi" w:cstheme="minorHAnsi"/>
          <w:bCs/>
          <w:sz w:val="22"/>
          <w:szCs w:val="22"/>
        </w:rPr>
      </w:pPr>
      <w:r w:rsidRPr="009607AB">
        <w:rPr>
          <w:rFonts w:asciiTheme="minorHAnsi" w:eastAsiaTheme="minorHAnsi" w:hAnsiTheme="minorHAnsi" w:cstheme="minorHAnsi"/>
          <w:color w:val="000000"/>
          <w:sz w:val="22"/>
          <w:szCs w:val="22"/>
          <w:lang w:eastAsia="en-US"/>
        </w:rPr>
        <w:t xml:space="preserve">Apresentarem desconformidade com quaisquer outras exigências do Aviso, desde que insanável; </w:t>
      </w:r>
    </w:p>
    <w:p w14:paraId="63F7A968" w14:textId="77777777" w:rsidR="0058458E" w:rsidRPr="009607AB" w:rsidRDefault="0058458E"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042E370A" w14:textId="1679CC2C" w:rsidR="00E95162" w:rsidRPr="009607AB" w:rsidRDefault="00DA284F" w:rsidP="00D1713D">
      <w:pPr>
        <w:pStyle w:val="PargrafodaLista"/>
        <w:widowControl w:val="0"/>
        <w:numPr>
          <w:ilvl w:val="0"/>
          <w:numId w:val="2"/>
        </w:numPr>
        <w:shd w:val="clear" w:color="auto" w:fill="D9D9D9" w:themeFill="background1" w:themeFillShade="D9"/>
        <w:tabs>
          <w:tab w:val="left" w:pos="284"/>
        </w:tabs>
        <w:suppressAutoHyphens w:val="0"/>
        <w:autoSpaceDE w:val="0"/>
        <w:autoSpaceDN w:val="0"/>
        <w:spacing w:line="276" w:lineRule="auto"/>
        <w:jc w:val="both"/>
        <w:rPr>
          <w:rFonts w:asciiTheme="minorHAnsi" w:hAnsiTheme="minorHAnsi" w:cstheme="minorHAnsi"/>
          <w:b/>
          <w:sz w:val="22"/>
          <w:szCs w:val="22"/>
          <w:highlight w:val="lightGray"/>
          <w:lang w:val="en-US"/>
        </w:rPr>
      </w:pPr>
      <w:r w:rsidRPr="009607AB">
        <w:rPr>
          <w:rFonts w:asciiTheme="minorHAnsi" w:hAnsiTheme="minorHAnsi" w:cstheme="minorHAnsi"/>
          <w:b/>
          <w:sz w:val="22"/>
          <w:szCs w:val="22"/>
          <w:lang w:val="en-US"/>
        </w:rPr>
        <w:t>DA APRESENTAÇÃO E RECEBIMENTO DA PROPOSTA COMERCIAL DEFINITIVA E RELAÇÃO DOS DOCUMENTOS DE HABILITAÇÃO</w:t>
      </w:r>
    </w:p>
    <w:p w14:paraId="1CF51BCB" w14:textId="0237F4F8" w:rsidR="008969E5" w:rsidRPr="009607AB" w:rsidRDefault="00DA284F" w:rsidP="00D1713D">
      <w:pPr>
        <w:pStyle w:val="PargrafoNormal"/>
        <w:numPr>
          <w:ilvl w:val="1"/>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b/>
          <w:bCs/>
          <w:i/>
          <w:iCs/>
          <w:color w:val="000000"/>
          <w:sz w:val="22"/>
          <w:szCs w:val="22"/>
          <w:lang w:eastAsia="en-US"/>
        </w:rPr>
        <w:t>DA FORMA DE APRESENTAÇÃO DA DOCUMENTAÇÃO E DISPOSIÇÕES GERAIS</w:t>
      </w:r>
    </w:p>
    <w:p w14:paraId="37BD86BE" w14:textId="77777777" w:rsidR="008969E5" w:rsidRPr="009607AB" w:rsidRDefault="008969E5" w:rsidP="00E67CAA">
      <w:pPr>
        <w:pStyle w:val="PargrafoNormal"/>
        <w:shd w:val="clear" w:color="auto" w:fill="FFFFFF" w:themeFill="background1"/>
        <w:spacing w:after="0" w:line="276" w:lineRule="auto"/>
        <w:ind w:left="360"/>
        <w:rPr>
          <w:rFonts w:asciiTheme="minorHAnsi" w:hAnsiTheme="minorHAnsi" w:cstheme="minorHAnsi"/>
          <w:color w:val="FF0000"/>
          <w:sz w:val="22"/>
          <w:szCs w:val="22"/>
        </w:rPr>
      </w:pPr>
    </w:p>
    <w:p w14:paraId="48FFCF0A" w14:textId="18B69730"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O vencedor da disputa terá o prazo de </w:t>
      </w:r>
      <w:r w:rsidRPr="009607AB">
        <w:rPr>
          <w:rFonts w:asciiTheme="minorHAnsi" w:eastAsiaTheme="minorHAnsi" w:hAnsiTheme="minorHAnsi" w:cstheme="minorHAnsi"/>
          <w:b/>
          <w:bCs/>
          <w:color w:val="000000"/>
          <w:sz w:val="22"/>
          <w:szCs w:val="22"/>
          <w:lang w:eastAsia="en-US"/>
        </w:rPr>
        <w:t xml:space="preserve">02 (duas) horas, </w:t>
      </w:r>
      <w:r w:rsidRPr="009607AB">
        <w:rPr>
          <w:rFonts w:asciiTheme="minorHAnsi" w:eastAsiaTheme="minorHAnsi" w:hAnsiTheme="minorHAnsi" w:cstheme="minorHAnsi"/>
          <w:color w:val="000000"/>
          <w:sz w:val="22"/>
          <w:szCs w:val="22"/>
          <w:lang w:eastAsia="en-US"/>
        </w:rPr>
        <w:t xml:space="preserve">a contar da convocação do Membro da Equipe de Apoio no provedor, para enviar, pelo sistema, a </w:t>
      </w:r>
      <w:r w:rsidRPr="009607AB">
        <w:rPr>
          <w:rFonts w:asciiTheme="minorHAnsi" w:eastAsiaTheme="minorHAnsi" w:hAnsiTheme="minorHAnsi" w:cstheme="minorHAnsi"/>
          <w:b/>
          <w:bCs/>
          <w:color w:val="000000"/>
          <w:sz w:val="22"/>
          <w:szCs w:val="22"/>
          <w:lang w:eastAsia="en-US"/>
        </w:rPr>
        <w:t>PROPOSTA COMERCIAL DEFINITIVA</w:t>
      </w:r>
      <w:r w:rsidRPr="009607AB">
        <w:rPr>
          <w:rFonts w:asciiTheme="minorHAnsi" w:eastAsiaTheme="minorHAnsi" w:hAnsiTheme="minorHAnsi" w:cstheme="minorHAnsi"/>
          <w:color w:val="000000"/>
          <w:sz w:val="22"/>
          <w:szCs w:val="22"/>
          <w:lang w:eastAsia="en-US"/>
        </w:rPr>
        <w:t xml:space="preserve">, devidamente atualizada, em conformidade com o último lance ofertado ou valor negociado e os </w:t>
      </w:r>
      <w:r w:rsidRPr="009607AB">
        <w:rPr>
          <w:rFonts w:asciiTheme="minorHAnsi" w:eastAsiaTheme="minorHAnsi" w:hAnsiTheme="minorHAnsi" w:cstheme="minorHAnsi"/>
          <w:b/>
          <w:bCs/>
          <w:color w:val="000000"/>
          <w:sz w:val="22"/>
          <w:szCs w:val="22"/>
          <w:lang w:eastAsia="en-US"/>
        </w:rPr>
        <w:t>DOCUMENTOS EXIGIDOS PARA HABILITAÇÃO</w:t>
      </w:r>
      <w:r w:rsidRPr="009607AB">
        <w:rPr>
          <w:rFonts w:asciiTheme="minorHAnsi" w:eastAsiaTheme="minorHAnsi" w:hAnsiTheme="minorHAnsi" w:cstheme="minorHAnsi"/>
          <w:color w:val="000000"/>
          <w:sz w:val="22"/>
          <w:szCs w:val="22"/>
          <w:lang w:eastAsia="en-US"/>
        </w:rPr>
        <w:t xml:space="preserve">, </w:t>
      </w:r>
      <w:r w:rsidRPr="009607AB">
        <w:rPr>
          <w:rFonts w:asciiTheme="minorHAnsi" w:eastAsiaTheme="minorHAnsi" w:hAnsiTheme="minorHAnsi" w:cstheme="minorHAnsi"/>
          <w:color w:val="000000"/>
          <w:sz w:val="22"/>
          <w:szCs w:val="22"/>
          <w:lang w:eastAsia="en-US"/>
        </w:rPr>
        <w:lastRenderedPageBreak/>
        <w:t>devendo ser compactados e enviados no formato ZIP, respeitando a forma e o prazo previsto neste Aviso.</w:t>
      </w:r>
    </w:p>
    <w:p w14:paraId="2FD2DD23" w14:textId="77777777" w:rsidR="008969E5" w:rsidRPr="009607AB" w:rsidRDefault="008969E5" w:rsidP="00E67CAA">
      <w:pPr>
        <w:pStyle w:val="PargrafoNormal"/>
        <w:shd w:val="clear" w:color="auto" w:fill="FFFFFF" w:themeFill="background1"/>
        <w:spacing w:after="0" w:line="276" w:lineRule="auto"/>
        <w:ind w:left="720"/>
        <w:rPr>
          <w:rFonts w:asciiTheme="minorHAnsi" w:hAnsiTheme="minorHAnsi" w:cstheme="minorHAnsi"/>
          <w:color w:val="FF0000"/>
          <w:sz w:val="22"/>
          <w:szCs w:val="22"/>
        </w:rPr>
      </w:pPr>
    </w:p>
    <w:p w14:paraId="175BF1F7" w14:textId="77777777"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Os documentos exigidos para habilitação deverão estar com prazo vigente na data da convocação do Membro da Equipe de Apoio no provedor, à exceção daqueles que, por sua natureza, não contenham validade.</w:t>
      </w:r>
    </w:p>
    <w:p w14:paraId="3D5E55D1" w14:textId="77777777" w:rsidR="008969E5" w:rsidRPr="009607AB" w:rsidRDefault="008969E5" w:rsidP="00E67CAA">
      <w:pPr>
        <w:pStyle w:val="PargrafodaLista"/>
        <w:jc w:val="both"/>
        <w:rPr>
          <w:rFonts w:asciiTheme="minorHAnsi" w:eastAsiaTheme="minorHAnsi" w:hAnsiTheme="minorHAnsi" w:cstheme="minorHAnsi"/>
          <w:color w:val="000000"/>
          <w:sz w:val="22"/>
          <w:szCs w:val="22"/>
          <w:lang w:eastAsia="en-US"/>
        </w:rPr>
      </w:pPr>
    </w:p>
    <w:p w14:paraId="115F0688" w14:textId="77777777"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Em nenhuma hipótese serão aceitos documentos disponibilizados por meio diverso que o sistema provedor, na forma prevista neste instrumento. </w:t>
      </w:r>
    </w:p>
    <w:p w14:paraId="058A5ACA" w14:textId="77777777" w:rsidR="008969E5" w:rsidRPr="009607AB" w:rsidRDefault="008969E5" w:rsidP="00E67CAA">
      <w:pPr>
        <w:pStyle w:val="PargrafodaLista"/>
        <w:jc w:val="both"/>
        <w:rPr>
          <w:rFonts w:asciiTheme="minorHAnsi" w:eastAsiaTheme="minorHAnsi" w:hAnsiTheme="minorHAnsi" w:cstheme="minorHAnsi"/>
          <w:color w:val="000000"/>
          <w:sz w:val="22"/>
          <w:szCs w:val="22"/>
          <w:lang w:eastAsia="en-US"/>
        </w:rPr>
      </w:pPr>
    </w:p>
    <w:p w14:paraId="3D7B48AB" w14:textId="77777777"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Todos os documentos exigidos, inclusive a proposta comercial definitiva, serão encaminhados em formato digital, nos termos dos subitens subsequentes.</w:t>
      </w:r>
    </w:p>
    <w:p w14:paraId="3D9FA974" w14:textId="77777777" w:rsidR="008969E5" w:rsidRPr="009607AB" w:rsidRDefault="008969E5" w:rsidP="00E67CAA">
      <w:pPr>
        <w:pStyle w:val="PargrafodaLista"/>
        <w:jc w:val="both"/>
        <w:rPr>
          <w:rFonts w:asciiTheme="minorHAnsi" w:eastAsiaTheme="minorHAnsi" w:hAnsiTheme="minorHAnsi" w:cstheme="minorHAnsi"/>
          <w:color w:val="000000"/>
          <w:sz w:val="22"/>
          <w:szCs w:val="22"/>
          <w:lang w:eastAsia="en-US"/>
        </w:rPr>
      </w:pPr>
    </w:p>
    <w:p w14:paraId="63CD7F5B" w14:textId="77777777"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Para fins do disposto neste Aviso, entende-se como documento digital aquele nato-digital ou digitalizado, este último em formato PDF, sendo vedada a apresentação de arquivos em imagem.</w:t>
      </w:r>
    </w:p>
    <w:p w14:paraId="5D9BC4C3" w14:textId="77777777" w:rsidR="008969E5" w:rsidRPr="009607AB" w:rsidRDefault="008969E5" w:rsidP="00E67CAA">
      <w:pPr>
        <w:pStyle w:val="PargrafodaLista"/>
        <w:jc w:val="both"/>
        <w:rPr>
          <w:rFonts w:asciiTheme="minorHAnsi" w:eastAsiaTheme="minorHAnsi" w:hAnsiTheme="minorHAnsi" w:cstheme="minorHAnsi"/>
          <w:color w:val="000000"/>
          <w:sz w:val="22"/>
          <w:szCs w:val="22"/>
          <w:lang w:eastAsia="en-US"/>
        </w:rPr>
      </w:pPr>
    </w:p>
    <w:p w14:paraId="56530C0F" w14:textId="77777777"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O proponente deverá observar o disposto no subitem 8.1.1, no que diz respeito à sua convocação para apresentação da proposta comercial definitiva e eventuais documentos adicionais, sendo de sua responsabilidade acompanhar os atos praticados pelo Membro da Equipe de Apoio no sistema eletrônico, bem como realizar contato junto ao responsável, se assim for de seu interesse, para conferir o correto recebimento dos documentos enviados, quando assim exigido.</w:t>
      </w:r>
    </w:p>
    <w:p w14:paraId="4B026E05" w14:textId="77777777" w:rsidR="008969E5" w:rsidRPr="009607AB" w:rsidRDefault="008969E5" w:rsidP="00E67CAA">
      <w:pPr>
        <w:pStyle w:val="PargrafodaLista"/>
        <w:jc w:val="both"/>
        <w:rPr>
          <w:rFonts w:asciiTheme="minorHAnsi" w:eastAsiaTheme="minorHAnsi" w:hAnsiTheme="minorHAnsi" w:cstheme="minorHAnsi"/>
          <w:color w:val="000000"/>
          <w:sz w:val="22"/>
          <w:szCs w:val="22"/>
          <w:lang w:eastAsia="en-US"/>
        </w:rPr>
      </w:pPr>
    </w:p>
    <w:p w14:paraId="6DF4D71B" w14:textId="77777777"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Na hipótese de necessidade de envio de documentos complementares, após o julgamento da proposta, estes deverão ser apresentados em formato digital, via sistema, no prazo definido, após solicitação do Membro da Equipe de Apoio no sistema eletrônico.</w:t>
      </w:r>
    </w:p>
    <w:p w14:paraId="64ED084A" w14:textId="77777777" w:rsidR="008969E5" w:rsidRPr="009607AB" w:rsidRDefault="008969E5" w:rsidP="00E67CAA">
      <w:pPr>
        <w:pStyle w:val="PargrafodaLista"/>
        <w:jc w:val="both"/>
        <w:rPr>
          <w:rFonts w:asciiTheme="minorHAnsi" w:eastAsiaTheme="minorHAnsi" w:hAnsiTheme="minorHAnsi" w:cstheme="minorHAnsi"/>
          <w:color w:val="000000"/>
          <w:sz w:val="22"/>
          <w:szCs w:val="22"/>
          <w:lang w:eastAsia="en-US"/>
        </w:rPr>
      </w:pPr>
    </w:p>
    <w:p w14:paraId="7E1267C9" w14:textId="77777777"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É facultado ao Membro da Equipe de Apoio prorrogar o prazo estabelecido, a partir de solicitação fundamentada feito pelo proponente, antes de findo o prazo. </w:t>
      </w:r>
    </w:p>
    <w:p w14:paraId="23248C06" w14:textId="77777777" w:rsidR="008969E5" w:rsidRPr="009607AB" w:rsidRDefault="008969E5" w:rsidP="00E67CAA">
      <w:pPr>
        <w:pStyle w:val="PargrafodaLista"/>
        <w:jc w:val="both"/>
        <w:rPr>
          <w:rFonts w:asciiTheme="minorHAnsi" w:eastAsiaTheme="minorHAnsi" w:hAnsiTheme="minorHAnsi" w:cstheme="minorHAnsi"/>
          <w:color w:val="000000"/>
          <w:sz w:val="22"/>
          <w:szCs w:val="22"/>
          <w:lang w:eastAsia="en-US"/>
        </w:rPr>
      </w:pPr>
    </w:p>
    <w:p w14:paraId="445A9B76" w14:textId="77777777"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Os originais ou as cópias autenticadas dos documentos remetidos de forma eletrônica poderão ser exigidos pelo Membro da Equipe de Apoio, no caso de existência de quaisquer dúvidas ou havendo necessidade de realização de diligências, ocasião em que será concedido o prazo de 02 (dois) dias úteis para encaminhamento dos mesmos. </w:t>
      </w:r>
    </w:p>
    <w:p w14:paraId="630AE1D2" w14:textId="77777777" w:rsidR="008969E5" w:rsidRPr="009607AB" w:rsidRDefault="008969E5" w:rsidP="00E67CAA">
      <w:pPr>
        <w:pStyle w:val="PargrafodaLista"/>
        <w:jc w:val="both"/>
        <w:rPr>
          <w:rFonts w:asciiTheme="minorHAnsi" w:eastAsiaTheme="minorHAnsi" w:hAnsiTheme="minorHAnsi" w:cstheme="minorHAnsi"/>
          <w:color w:val="000000"/>
          <w:sz w:val="22"/>
          <w:szCs w:val="22"/>
          <w:lang w:eastAsia="en-US"/>
        </w:rPr>
      </w:pPr>
    </w:p>
    <w:p w14:paraId="07E7E555" w14:textId="77777777"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Quando solicitada a apresentação de originais ou cópias autenticadas, nos termos do parágrafo anterior, será considerado atendido o prazo de entrega na data da postagem, desde que a proponente utilize a ferramenta SEDEX, com o respectivo registro e envio do código de rastreamento ao Membro da Equipe de Apoio. Caso o proponente opte por outro meio de entrega dos documentos em questão, será considerado atendido o prazo na data do efetivo recebimento.</w:t>
      </w:r>
    </w:p>
    <w:p w14:paraId="6655ADA4" w14:textId="77777777" w:rsidR="008969E5" w:rsidRPr="009607AB" w:rsidRDefault="008969E5" w:rsidP="00E67CAA">
      <w:pPr>
        <w:pStyle w:val="PargrafodaLista"/>
        <w:jc w:val="both"/>
        <w:rPr>
          <w:rFonts w:asciiTheme="minorHAnsi" w:eastAsiaTheme="minorHAnsi" w:hAnsiTheme="minorHAnsi" w:cstheme="minorHAnsi"/>
          <w:b/>
          <w:bCs/>
          <w:i/>
          <w:iCs/>
          <w:color w:val="000000"/>
          <w:sz w:val="22"/>
          <w:szCs w:val="22"/>
          <w:lang w:eastAsia="en-US"/>
        </w:rPr>
      </w:pPr>
    </w:p>
    <w:p w14:paraId="162C0CD4" w14:textId="77777777" w:rsidR="008969E5" w:rsidRPr="009607AB" w:rsidRDefault="008969E5" w:rsidP="00D1713D">
      <w:pPr>
        <w:pStyle w:val="PargrafoNormal"/>
        <w:numPr>
          <w:ilvl w:val="1"/>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b/>
          <w:bCs/>
          <w:i/>
          <w:iCs/>
          <w:color w:val="000000"/>
          <w:sz w:val="22"/>
          <w:szCs w:val="22"/>
          <w:lang w:eastAsia="en-US"/>
        </w:rPr>
        <w:t>DA PROPOSTA COMERCIAL DEFINITIVA</w:t>
      </w:r>
    </w:p>
    <w:p w14:paraId="537877E6" w14:textId="20A96295"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A Proposta Comercial Definitiva deverá ser entregue no sistema, sendo necessário o </w:t>
      </w:r>
      <w:r w:rsidRPr="009607AB">
        <w:rPr>
          <w:rFonts w:asciiTheme="minorHAnsi" w:eastAsiaTheme="minorHAnsi" w:hAnsiTheme="minorHAnsi" w:cstheme="minorHAnsi"/>
          <w:i/>
          <w:iCs/>
          <w:color w:val="000000"/>
          <w:sz w:val="22"/>
          <w:szCs w:val="22"/>
          <w:lang w:eastAsia="en-US"/>
        </w:rPr>
        <w:t xml:space="preserve">upload </w:t>
      </w:r>
      <w:r w:rsidRPr="009607AB">
        <w:rPr>
          <w:rFonts w:asciiTheme="minorHAnsi" w:eastAsiaTheme="minorHAnsi" w:hAnsiTheme="minorHAnsi" w:cstheme="minorHAnsi"/>
          <w:color w:val="000000"/>
          <w:sz w:val="22"/>
          <w:szCs w:val="22"/>
          <w:lang w:eastAsia="en-US"/>
        </w:rPr>
        <w:t xml:space="preserve">de seu arquivo (quanto o Aviso exigir a apresentação de documentação complementar, </w:t>
      </w:r>
      <w:proofErr w:type="spellStart"/>
      <w:r w:rsidRPr="009607AB">
        <w:rPr>
          <w:rFonts w:asciiTheme="minorHAnsi" w:eastAsiaTheme="minorHAnsi" w:hAnsiTheme="minorHAnsi" w:cstheme="minorHAnsi"/>
          <w:color w:val="000000"/>
          <w:sz w:val="22"/>
          <w:szCs w:val="22"/>
          <w:lang w:eastAsia="en-US"/>
        </w:rPr>
        <w:t>esta</w:t>
      </w:r>
      <w:proofErr w:type="spellEnd"/>
      <w:r w:rsidRPr="009607AB">
        <w:rPr>
          <w:rFonts w:asciiTheme="minorHAnsi" w:eastAsiaTheme="minorHAnsi" w:hAnsiTheme="minorHAnsi" w:cstheme="minorHAnsi"/>
          <w:color w:val="000000"/>
          <w:sz w:val="22"/>
          <w:szCs w:val="22"/>
          <w:lang w:eastAsia="en-US"/>
        </w:rPr>
        <w:t xml:space="preserve"> também deverá ser anexada), em moeda corrente do País, nas condições e especificações estabelecidas neste Aviso, seus anexos e sistema provedor, devendo constar na mesma:</w:t>
      </w:r>
    </w:p>
    <w:p w14:paraId="1D37A428" w14:textId="7AA14495" w:rsidR="008969E5" w:rsidRPr="009607AB" w:rsidRDefault="008969E5" w:rsidP="00E67CAA">
      <w:pPr>
        <w:pStyle w:val="PargrafoNormal"/>
        <w:shd w:val="clear" w:color="auto" w:fill="FFFFFF" w:themeFill="background1"/>
        <w:spacing w:after="0" w:line="276" w:lineRule="auto"/>
        <w:rPr>
          <w:rFonts w:asciiTheme="minorHAnsi" w:hAnsiTheme="minorHAnsi" w:cstheme="minorHAnsi"/>
          <w:color w:val="FF0000"/>
          <w:sz w:val="22"/>
          <w:szCs w:val="22"/>
        </w:rPr>
      </w:pPr>
    </w:p>
    <w:p w14:paraId="247A2C8B" w14:textId="7E0B9D4B" w:rsidR="008969E5" w:rsidRPr="009607AB" w:rsidRDefault="008969E5" w:rsidP="00D1713D">
      <w:pPr>
        <w:pStyle w:val="PargrafodaLista"/>
        <w:numPr>
          <w:ilvl w:val="0"/>
          <w:numId w:val="9"/>
        </w:numPr>
        <w:suppressAutoHyphens w:val="0"/>
        <w:autoSpaceDE w:val="0"/>
        <w:autoSpaceDN w:val="0"/>
        <w:adjustRightInd w:val="0"/>
        <w:spacing w:after="138"/>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Indicação dos valores unitários e totais dos itens/lotes, no modelo apresentado em campo próprio do sistema provedor; </w:t>
      </w:r>
    </w:p>
    <w:p w14:paraId="364F37AE" w14:textId="78F4F595" w:rsidR="008969E5" w:rsidRPr="009607AB" w:rsidRDefault="008969E5" w:rsidP="00D1713D">
      <w:pPr>
        <w:pStyle w:val="PargrafodaLista"/>
        <w:numPr>
          <w:ilvl w:val="0"/>
          <w:numId w:val="9"/>
        </w:numPr>
        <w:suppressAutoHyphens w:val="0"/>
        <w:autoSpaceDE w:val="0"/>
        <w:autoSpaceDN w:val="0"/>
        <w:adjustRightInd w:val="0"/>
        <w:spacing w:after="138"/>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Prazo de Validade da Proposta: não deverá ser inferior a 60 (sessenta) dias corridos, a contar da data de sua apresentação. Na ausência de indicação expressa do prazo de validade, considerar-se-á tacitamente indicado o prazo de 60 (sessenta) dias; </w:t>
      </w:r>
    </w:p>
    <w:p w14:paraId="26352FFA" w14:textId="7E0C3B63" w:rsidR="008969E5" w:rsidRPr="009607AB" w:rsidRDefault="008969E5" w:rsidP="00D1713D">
      <w:pPr>
        <w:pStyle w:val="PargrafodaLista"/>
        <w:numPr>
          <w:ilvl w:val="0"/>
          <w:numId w:val="9"/>
        </w:numPr>
        <w:suppressAutoHyphens w:val="0"/>
        <w:autoSpaceDE w:val="0"/>
        <w:autoSpaceDN w:val="0"/>
        <w:adjustRightInd w:val="0"/>
        <w:spacing w:after="138"/>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Indicação da MARCA, que deverá ser idêntica à apresentada inicialmente, quando do cadastramento da proposta comercial preliminar, no sistema provedor; </w:t>
      </w:r>
    </w:p>
    <w:p w14:paraId="79D4E3F8" w14:textId="77777777" w:rsidR="008969E5"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O valor deverá ser apresentado em moeda nacional utilizando-se até 02 (duas) casas decimais para o valor unitário, desprezando-se as demais, incluindo todos os impostos, seguros, transportes, embalagens, contribuições sociais, bem como quaisquer outros custos relacionados com a entrega do produto, com base nas especificações do objeto. </w:t>
      </w:r>
    </w:p>
    <w:p w14:paraId="773AAA6F" w14:textId="77777777" w:rsidR="008969E5" w:rsidRPr="009607AB" w:rsidRDefault="008969E5" w:rsidP="00E67CAA">
      <w:pPr>
        <w:pStyle w:val="PargrafodaLista"/>
        <w:jc w:val="both"/>
        <w:rPr>
          <w:rFonts w:asciiTheme="minorHAnsi" w:eastAsiaTheme="minorHAnsi" w:hAnsiTheme="minorHAnsi" w:cstheme="minorHAnsi"/>
          <w:color w:val="000000"/>
          <w:sz w:val="22"/>
          <w:szCs w:val="22"/>
          <w:lang w:eastAsia="en-US"/>
        </w:rPr>
      </w:pPr>
    </w:p>
    <w:p w14:paraId="5E06BBE1" w14:textId="77777777" w:rsidR="00E2243E" w:rsidRPr="009607AB" w:rsidRDefault="008969E5"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Deverão ser cotados todos os itens constantes do respectivo lote, em suas quantidades totais. </w:t>
      </w:r>
    </w:p>
    <w:p w14:paraId="43629136" w14:textId="77777777" w:rsidR="00E2243E" w:rsidRPr="009607AB" w:rsidRDefault="00E2243E" w:rsidP="00E67CAA">
      <w:pPr>
        <w:pStyle w:val="PargrafodaLista"/>
        <w:jc w:val="both"/>
        <w:rPr>
          <w:rFonts w:asciiTheme="minorHAnsi" w:eastAsiaTheme="minorHAnsi" w:hAnsiTheme="minorHAnsi" w:cstheme="minorHAnsi"/>
          <w:color w:val="000000"/>
          <w:sz w:val="22"/>
          <w:szCs w:val="22"/>
          <w:lang w:eastAsia="en-US"/>
        </w:rPr>
      </w:pPr>
    </w:p>
    <w:p w14:paraId="3DCD359D" w14:textId="77777777" w:rsidR="00E2243E" w:rsidRPr="009607AB" w:rsidRDefault="00E2243E"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A proposta deverá conter oferta firme e precisa, limitada, rigorosamente, ao objeto deste Aviso, sem conter alternativas de preços ou qualquer outra condição que induza o julgamento a ter mais de um resultado, sob pena de desclassificação. </w:t>
      </w:r>
    </w:p>
    <w:p w14:paraId="048E8D5A" w14:textId="77777777" w:rsidR="00E2243E" w:rsidRPr="009607AB" w:rsidRDefault="00E2243E" w:rsidP="00E67CAA">
      <w:pPr>
        <w:pStyle w:val="PargrafodaLista"/>
        <w:jc w:val="both"/>
        <w:rPr>
          <w:rFonts w:asciiTheme="minorHAnsi" w:eastAsiaTheme="minorHAnsi" w:hAnsiTheme="minorHAnsi" w:cstheme="minorHAnsi"/>
          <w:sz w:val="22"/>
          <w:szCs w:val="22"/>
          <w:lang w:eastAsia="en-US"/>
        </w:rPr>
      </w:pPr>
    </w:p>
    <w:p w14:paraId="0815E31B" w14:textId="77777777" w:rsidR="00E2243E" w:rsidRPr="009607AB" w:rsidRDefault="00E2243E" w:rsidP="00D1713D">
      <w:pPr>
        <w:pStyle w:val="PargrafoNormal"/>
        <w:numPr>
          <w:ilvl w:val="2"/>
          <w:numId w:val="2"/>
        </w:numPr>
        <w:shd w:val="clear" w:color="auto" w:fill="FFFFFF" w:themeFill="background1"/>
        <w:spacing w:after="0" w:line="276" w:lineRule="auto"/>
        <w:rPr>
          <w:rFonts w:asciiTheme="minorHAnsi" w:hAnsiTheme="minorHAnsi" w:cstheme="minorHAnsi"/>
          <w:sz w:val="22"/>
          <w:szCs w:val="22"/>
        </w:rPr>
      </w:pPr>
      <w:r w:rsidRPr="009607AB">
        <w:rPr>
          <w:rFonts w:asciiTheme="minorHAnsi" w:eastAsiaTheme="minorHAnsi" w:hAnsiTheme="minorHAnsi" w:cstheme="minorHAnsi"/>
          <w:sz w:val="22"/>
          <w:szCs w:val="22"/>
          <w:lang w:eastAsia="en-US"/>
        </w:rPr>
        <w:t xml:space="preserve">Não serão adjudicadas as propostas de preços com valores superiores ao estimado para CADA LOTE e para CADA ITEM. </w:t>
      </w:r>
    </w:p>
    <w:p w14:paraId="4AB64438" w14:textId="77777777" w:rsidR="00E2243E" w:rsidRPr="009607AB" w:rsidRDefault="00E2243E" w:rsidP="00E67CAA">
      <w:pPr>
        <w:pStyle w:val="PargrafodaLista"/>
        <w:jc w:val="both"/>
        <w:rPr>
          <w:rFonts w:asciiTheme="minorHAnsi" w:eastAsiaTheme="minorHAnsi" w:hAnsiTheme="minorHAnsi" w:cstheme="minorHAnsi"/>
          <w:color w:val="000000"/>
          <w:sz w:val="22"/>
          <w:szCs w:val="22"/>
          <w:lang w:eastAsia="en-US"/>
        </w:rPr>
      </w:pPr>
    </w:p>
    <w:p w14:paraId="74E05940" w14:textId="03BE0AD0" w:rsidR="00E2243E" w:rsidRPr="009607AB" w:rsidRDefault="00E2243E" w:rsidP="00D1713D">
      <w:pPr>
        <w:pStyle w:val="PargrafoNormal"/>
        <w:numPr>
          <w:ilvl w:val="2"/>
          <w:numId w:val="2"/>
        </w:numPr>
        <w:shd w:val="clear" w:color="auto" w:fill="FFFFFF" w:themeFill="background1"/>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Quaisquer tributos, custos e despesas diretos ou indiretos omitidos da proposta ou incorretamente cotados, serão considerados como inclusos nos preços, não sendo considerados pleitos de acréscimos, a esse ou a qualquer título, devendo o objeto ser entregue para a CÂMARA MUNICIPAL DE VIANA sem ônus adicionais. </w:t>
      </w:r>
    </w:p>
    <w:p w14:paraId="2E8B2702" w14:textId="77777777" w:rsidR="00BA5762" w:rsidRPr="009607AB" w:rsidRDefault="00BA5762" w:rsidP="00E67CAA">
      <w:pPr>
        <w:pStyle w:val="PargrafodaLista"/>
        <w:jc w:val="both"/>
        <w:rPr>
          <w:rFonts w:asciiTheme="minorHAnsi" w:hAnsiTheme="minorHAnsi" w:cstheme="minorHAnsi"/>
          <w:b/>
          <w:sz w:val="22"/>
          <w:szCs w:val="22"/>
        </w:rPr>
      </w:pPr>
    </w:p>
    <w:p w14:paraId="2F969D87" w14:textId="40261AE3" w:rsidR="00BA5762" w:rsidRPr="009607AB" w:rsidRDefault="00BA5762" w:rsidP="00D1713D">
      <w:pPr>
        <w:pStyle w:val="PargrafoNormal"/>
        <w:numPr>
          <w:ilvl w:val="1"/>
          <w:numId w:val="2"/>
        </w:numPr>
        <w:shd w:val="clear" w:color="auto" w:fill="FFFFFF" w:themeFill="background1"/>
        <w:spacing w:after="0" w:line="276" w:lineRule="auto"/>
        <w:rPr>
          <w:rFonts w:asciiTheme="minorHAnsi" w:hAnsiTheme="minorHAnsi" w:cstheme="minorHAnsi"/>
          <w:b/>
          <w:sz w:val="22"/>
          <w:szCs w:val="22"/>
        </w:rPr>
      </w:pPr>
      <w:r w:rsidRPr="009607AB">
        <w:rPr>
          <w:rFonts w:asciiTheme="minorHAnsi" w:hAnsiTheme="minorHAnsi" w:cstheme="minorHAnsi"/>
          <w:b/>
          <w:sz w:val="22"/>
          <w:szCs w:val="22"/>
        </w:rPr>
        <w:t>DA COMPROVAÇÃO DA CONDIÇÃO DE MICROEMPREENDEDOR INDIVIDUAL, MICROEMPRESA OU EMPRESA DE PEQUENO PORTE</w:t>
      </w:r>
    </w:p>
    <w:p w14:paraId="10E23DF3" w14:textId="77777777" w:rsidR="00BA5762" w:rsidRPr="009607AB" w:rsidRDefault="00BA5762" w:rsidP="00E67CAA">
      <w:pPr>
        <w:pStyle w:val="PargrafoNormal"/>
        <w:shd w:val="clear" w:color="auto" w:fill="FFFFFF" w:themeFill="background1"/>
        <w:spacing w:after="0" w:line="276" w:lineRule="auto"/>
        <w:ind w:left="360"/>
        <w:rPr>
          <w:rFonts w:asciiTheme="minorHAnsi" w:hAnsiTheme="minorHAnsi" w:cstheme="minorHAnsi"/>
          <w:b/>
          <w:sz w:val="22"/>
          <w:szCs w:val="22"/>
        </w:rPr>
      </w:pPr>
    </w:p>
    <w:p w14:paraId="008251A4" w14:textId="1DC527DA" w:rsidR="00BA5762" w:rsidRPr="009607AB" w:rsidRDefault="00BA5762" w:rsidP="00D1713D">
      <w:pPr>
        <w:pStyle w:val="PargrafoNormal"/>
        <w:numPr>
          <w:ilvl w:val="2"/>
          <w:numId w:val="2"/>
        </w:numPr>
        <w:shd w:val="clear" w:color="auto" w:fill="FFFFFF" w:themeFill="background1"/>
        <w:spacing w:after="0" w:line="276" w:lineRule="auto"/>
        <w:rPr>
          <w:rFonts w:asciiTheme="minorHAnsi" w:hAnsiTheme="minorHAnsi" w:cstheme="minorHAnsi"/>
          <w:b/>
          <w:sz w:val="22"/>
          <w:szCs w:val="22"/>
        </w:rPr>
      </w:pPr>
      <w:r w:rsidRPr="009607AB">
        <w:rPr>
          <w:rFonts w:asciiTheme="minorHAnsi" w:eastAsiaTheme="minorHAnsi" w:hAnsiTheme="minorHAnsi" w:cstheme="minorHAnsi"/>
          <w:color w:val="000000"/>
          <w:sz w:val="22"/>
          <w:szCs w:val="22"/>
          <w:lang w:eastAsia="en-US"/>
        </w:rPr>
        <w:t xml:space="preserve">A obtenção de benefícios dos </w:t>
      </w:r>
      <w:proofErr w:type="spellStart"/>
      <w:r w:rsidRPr="009607AB">
        <w:rPr>
          <w:rFonts w:asciiTheme="minorHAnsi" w:eastAsiaTheme="minorHAnsi" w:hAnsiTheme="minorHAnsi" w:cstheme="minorHAnsi"/>
          <w:color w:val="000000"/>
          <w:sz w:val="22"/>
          <w:szCs w:val="22"/>
          <w:lang w:eastAsia="en-US"/>
        </w:rPr>
        <w:t>arts</w:t>
      </w:r>
      <w:proofErr w:type="spellEnd"/>
      <w:r w:rsidRPr="009607AB">
        <w:rPr>
          <w:rFonts w:asciiTheme="minorHAnsi" w:eastAsiaTheme="minorHAnsi" w:hAnsiTheme="minorHAnsi" w:cstheme="minorHAnsi"/>
          <w:color w:val="000000"/>
          <w:sz w:val="22"/>
          <w:szCs w:val="22"/>
          <w:lang w:eastAsia="en-US"/>
        </w:rPr>
        <w:t xml:space="preserve">. 42 a 49 da Lei Complementar nº 123/2006 fica limitada às microempresas e às empresas de pequeno porte que, no ano-calendário de realização da Dispensa eletrônica, ainda não tenham celebrado contratos com a Administração Pública cujos valores somados extrapolem a receita bruta máxima </w:t>
      </w:r>
      <w:r w:rsidRPr="009607AB">
        <w:rPr>
          <w:rFonts w:asciiTheme="minorHAnsi" w:eastAsiaTheme="minorHAnsi" w:hAnsiTheme="minorHAnsi" w:cstheme="minorHAnsi"/>
          <w:color w:val="000000"/>
          <w:sz w:val="22"/>
          <w:szCs w:val="22"/>
          <w:lang w:eastAsia="en-US"/>
        </w:rPr>
        <w:lastRenderedPageBreak/>
        <w:t xml:space="preserve">admitida para fins de enquadramento como empresa de pequeno porte, e deverá ser apresentado a seguinte documentação: </w:t>
      </w:r>
    </w:p>
    <w:p w14:paraId="2996FB73" w14:textId="77777777" w:rsidR="00BA5762" w:rsidRPr="009607AB" w:rsidRDefault="00BA5762"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203922FA" w14:textId="06CD2A4A" w:rsidR="00BA5762" w:rsidRPr="009607AB" w:rsidRDefault="00BA5762" w:rsidP="00D1713D">
      <w:pPr>
        <w:pStyle w:val="PargrafodaLista"/>
        <w:numPr>
          <w:ilvl w:val="0"/>
          <w:numId w:val="10"/>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Declaração de enquadramento e que não está incursa em nenhuma das vedações do § 4º do art. 3º da Lei complementar 123/20006, conforme </w:t>
      </w:r>
      <w:r w:rsidRPr="009607AB">
        <w:rPr>
          <w:rFonts w:asciiTheme="minorHAnsi" w:eastAsiaTheme="minorHAnsi" w:hAnsiTheme="minorHAnsi" w:cstheme="minorHAnsi"/>
          <w:b/>
          <w:bCs/>
          <w:color w:val="000000"/>
          <w:sz w:val="22"/>
          <w:szCs w:val="22"/>
          <w:lang w:eastAsia="en-US"/>
        </w:rPr>
        <w:t>ANEXO III</w:t>
      </w:r>
      <w:r w:rsidRPr="009607AB">
        <w:rPr>
          <w:rFonts w:asciiTheme="minorHAnsi" w:eastAsiaTheme="minorHAnsi" w:hAnsiTheme="minorHAnsi" w:cstheme="minorHAnsi"/>
          <w:color w:val="000000"/>
          <w:sz w:val="22"/>
          <w:szCs w:val="22"/>
          <w:lang w:eastAsia="en-US"/>
        </w:rPr>
        <w:t xml:space="preserve">. </w:t>
      </w:r>
    </w:p>
    <w:p w14:paraId="2282B9E7" w14:textId="62251DA4" w:rsidR="00BA5762" w:rsidRPr="009607AB" w:rsidRDefault="00BA5762"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2CF0E681" w14:textId="5EE09228" w:rsidR="00BA5762" w:rsidRPr="009607AB" w:rsidRDefault="00BA5762" w:rsidP="00D1713D">
      <w:pPr>
        <w:pStyle w:val="PargrafodaLista"/>
        <w:numPr>
          <w:ilvl w:val="1"/>
          <w:numId w:val="2"/>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b/>
          <w:bCs/>
          <w:i/>
          <w:iCs/>
          <w:color w:val="000000"/>
          <w:sz w:val="22"/>
          <w:szCs w:val="22"/>
          <w:lang w:eastAsia="en-US"/>
        </w:rPr>
        <w:t>DA DOCUMENTAÇÃO HABILITATÓRIA</w:t>
      </w:r>
    </w:p>
    <w:p w14:paraId="6853F1BA" w14:textId="77777777" w:rsidR="00BA5762" w:rsidRPr="009607AB" w:rsidRDefault="00BA5762" w:rsidP="00E67CAA">
      <w:pPr>
        <w:pStyle w:val="PargrafodaLista"/>
        <w:suppressAutoHyphens w:val="0"/>
        <w:autoSpaceDE w:val="0"/>
        <w:autoSpaceDN w:val="0"/>
        <w:adjustRightInd w:val="0"/>
        <w:ind w:left="360"/>
        <w:jc w:val="both"/>
        <w:rPr>
          <w:rFonts w:asciiTheme="minorHAnsi" w:eastAsiaTheme="minorHAnsi" w:hAnsiTheme="minorHAnsi" w:cstheme="minorHAnsi"/>
          <w:color w:val="000000"/>
          <w:sz w:val="22"/>
          <w:szCs w:val="22"/>
          <w:lang w:eastAsia="en-US"/>
        </w:rPr>
      </w:pPr>
    </w:p>
    <w:p w14:paraId="409082EF" w14:textId="15D6300B" w:rsidR="00BA5762" w:rsidRPr="009607AB" w:rsidRDefault="00BA5762" w:rsidP="00D1713D">
      <w:pPr>
        <w:pStyle w:val="PargrafodaLista"/>
        <w:numPr>
          <w:ilvl w:val="2"/>
          <w:numId w:val="2"/>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O proponente deverá apresentar os documentos para sua habilitação especificados a seguir, com validade vigente à data de sua apresentação, à exceção daqueles que, por sua natureza, não contenham validade, não sendo aceitos “protocolos de entrega ou solicitação de documento" em substituição.</w:t>
      </w:r>
    </w:p>
    <w:p w14:paraId="54FDD157" w14:textId="77777777" w:rsidR="00BA5762" w:rsidRPr="009607AB" w:rsidRDefault="00BA5762" w:rsidP="00E67CAA">
      <w:pPr>
        <w:pStyle w:val="PargrafodaLista"/>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7CF7A44F" w14:textId="77777777" w:rsidR="00BA5762" w:rsidRPr="009607AB" w:rsidRDefault="00BA5762" w:rsidP="00D1713D">
      <w:pPr>
        <w:pStyle w:val="PargrafodaLista"/>
        <w:numPr>
          <w:ilvl w:val="2"/>
          <w:numId w:val="2"/>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b/>
          <w:bCs/>
          <w:i/>
          <w:iCs/>
          <w:color w:val="000000"/>
          <w:sz w:val="22"/>
          <w:szCs w:val="22"/>
          <w:lang w:eastAsia="en-US"/>
        </w:rPr>
        <w:t>DA HABILITAÇÃO JURÍDICA</w:t>
      </w:r>
    </w:p>
    <w:p w14:paraId="4367625C" w14:textId="77777777" w:rsidR="00BA5762" w:rsidRPr="009607AB" w:rsidRDefault="00BA5762" w:rsidP="00E67CAA">
      <w:pPr>
        <w:pStyle w:val="PargrafodaLista"/>
        <w:jc w:val="both"/>
        <w:rPr>
          <w:rFonts w:asciiTheme="minorHAnsi" w:eastAsiaTheme="minorHAnsi" w:hAnsiTheme="minorHAnsi" w:cstheme="minorHAnsi"/>
          <w:color w:val="000000"/>
          <w:sz w:val="22"/>
          <w:szCs w:val="22"/>
          <w:lang w:eastAsia="en-US"/>
        </w:rPr>
      </w:pPr>
    </w:p>
    <w:p w14:paraId="180194B1" w14:textId="5851AE8E" w:rsidR="00BA5762" w:rsidRPr="009607AB" w:rsidRDefault="00BA5762" w:rsidP="00D1713D">
      <w:pPr>
        <w:pStyle w:val="PargrafodaLista"/>
        <w:numPr>
          <w:ilvl w:val="3"/>
          <w:numId w:val="2"/>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Para habilitação jurídica da Proponente, deverão ser apresentados os seguintes documentos, quando couber:</w:t>
      </w:r>
    </w:p>
    <w:p w14:paraId="02E174D7" w14:textId="77777777" w:rsidR="00BA5762" w:rsidRPr="009607AB" w:rsidRDefault="00BA5762"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0B933F01" w14:textId="2AE4C5C2" w:rsidR="00BA5762" w:rsidRPr="009607AB" w:rsidRDefault="00BA5762" w:rsidP="00D1713D">
      <w:pPr>
        <w:pStyle w:val="PargrafodaLista"/>
        <w:numPr>
          <w:ilvl w:val="0"/>
          <w:numId w:val="11"/>
        </w:numPr>
        <w:suppressAutoHyphens w:val="0"/>
        <w:autoSpaceDE w:val="0"/>
        <w:autoSpaceDN w:val="0"/>
        <w:adjustRightInd w:val="0"/>
        <w:spacing w:after="135"/>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bCs/>
          <w:color w:val="000000"/>
          <w:sz w:val="22"/>
          <w:szCs w:val="22"/>
          <w:lang w:eastAsia="en-US"/>
        </w:rPr>
        <w:t>INSCRIÇÃO NO CADASTRO DE PESSOAS FÍSICAS (CPF) OU NO CADASTRO NACIONAL DA PESSOA JURÍDICA (CNPJ)</w:t>
      </w:r>
      <w:r w:rsidRPr="009607AB">
        <w:rPr>
          <w:rFonts w:asciiTheme="minorHAnsi" w:eastAsiaTheme="minorHAnsi" w:hAnsiTheme="minorHAnsi" w:cstheme="minorHAnsi"/>
          <w:color w:val="000000"/>
          <w:sz w:val="22"/>
          <w:szCs w:val="22"/>
          <w:lang w:eastAsia="en-US"/>
        </w:rPr>
        <w:t>;</w:t>
      </w:r>
    </w:p>
    <w:p w14:paraId="65D0C661" w14:textId="3B56CA14" w:rsidR="00BA5762" w:rsidRPr="009607AB" w:rsidRDefault="00BA5762" w:rsidP="00D1713D">
      <w:pPr>
        <w:pStyle w:val="PargrafodaLista"/>
        <w:numPr>
          <w:ilvl w:val="0"/>
          <w:numId w:val="11"/>
        </w:numPr>
        <w:suppressAutoHyphens w:val="0"/>
        <w:autoSpaceDE w:val="0"/>
        <w:autoSpaceDN w:val="0"/>
        <w:adjustRightInd w:val="0"/>
        <w:spacing w:after="135"/>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bCs/>
          <w:color w:val="000000"/>
          <w:sz w:val="22"/>
          <w:szCs w:val="22"/>
          <w:lang w:eastAsia="en-US"/>
        </w:rPr>
        <w:t>CERTIFICADO DA CONDIÇÃO DE MICROEMPREENDEDOR INDIVIDUAL – CCMEI</w:t>
      </w:r>
      <w:r w:rsidRPr="009607AB">
        <w:rPr>
          <w:rFonts w:asciiTheme="minorHAnsi" w:eastAsiaTheme="minorHAnsi" w:hAnsiTheme="minorHAnsi" w:cstheme="minorHAnsi"/>
          <w:color w:val="000000"/>
          <w:sz w:val="22"/>
          <w:szCs w:val="22"/>
          <w:lang w:eastAsia="en-US"/>
        </w:rPr>
        <w:t xml:space="preserve">, em se tratando se Microempreendedor Individual. </w:t>
      </w:r>
    </w:p>
    <w:p w14:paraId="6FB0886B" w14:textId="339EB4F4" w:rsidR="00BA5762" w:rsidRPr="009607AB" w:rsidRDefault="00BA5762"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7E52A70F" w14:textId="77777777" w:rsidR="00BA5762" w:rsidRPr="009607AB" w:rsidRDefault="00BA5762" w:rsidP="00D1713D">
      <w:pPr>
        <w:pStyle w:val="PargrafodaLista"/>
        <w:numPr>
          <w:ilvl w:val="2"/>
          <w:numId w:val="2"/>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b/>
          <w:bCs/>
          <w:i/>
          <w:iCs/>
          <w:color w:val="000000"/>
          <w:sz w:val="22"/>
          <w:szCs w:val="22"/>
          <w:lang w:eastAsia="en-US"/>
        </w:rPr>
        <w:t>DA REGULARIDADE FISCAL, SOCIAL E TRABALHISTA</w:t>
      </w:r>
    </w:p>
    <w:p w14:paraId="62089455" w14:textId="7D1ABE5D" w:rsidR="00BA5762" w:rsidRPr="009607AB" w:rsidRDefault="00BA5762" w:rsidP="00D1713D">
      <w:pPr>
        <w:pStyle w:val="PargrafodaLista"/>
        <w:numPr>
          <w:ilvl w:val="3"/>
          <w:numId w:val="2"/>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Para comprovação da regularidade fiscal, social e trabalhista da Proponente, deverão ser apresentados os seguintes documentos:</w:t>
      </w:r>
    </w:p>
    <w:p w14:paraId="0605F744" w14:textId="2F176094" w:rsidR="00BA5762" w:rsidRPr="009607AB" w:rsidRDefault="00BA5762"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641D2F57" w14:textId="77777777" w:rsidR="00BA5762" w:rsidRPr="009607AB" w:rsidRDefault="00BA5762" w:rsidP="00D1713D">
      <w:pPr>
        <w:pStyle w:val="PargrafodaLista"/>
        <w:numPr>
          <w:ilvl w:val="0"/>
          <w:numId w:val="12"/>
        </w:numPr>
        <w:suppressAutoHyphens w:val="0"/>
        <w:autoSpaceDE w:val="0"/>
        <w:autoSpaceDN w:val="0"/>
        <w:adjustRightInd w:val="0"/>
        <w:spacing w:after="138"/>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Inscrição no cadastro de contribuintes estadual e/ou municipal, se houver, relativo ao domicílio ou sede do proponente, pertinente ao seu ramo de atividade e compatível com o objeto contratual;</w:t>
      </w:r>
    </w:p>
    <w:p w14:paraId="1C79FA57" w14:textId="4EAE1A69" w:rsidR="00BA5762" w:rsidRPr="009607AB" w:rsidRDefault="00BA5762" w:rsidP="00D1713D">
      <w:pPr>
        <w:pStyle w:val="PargrafodaLista"/>
        <w:numPr>
          <w:ilvl w:val="0"/>
          <w:numId w:val="12"/>
        </w:numPr>
        <w:suppressAutoHyphens w:val="0"/>
        <w:autoSpaceDE w:val="0"/>
        <w:autoSpaceDN w:val="0"/>
        <w:adjustRightInd w:val="0"/>
        <w:spacing w:after="138"/>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Prova de Regularidade referente aos Tributos Federais; </w:t>
      </w:r>
    </w:p>
    <w:p w14:paraId="0B33893F" w14:textId="77777777" w:rsidR="00BA5762" w:rsidRPr="009607AB" w:rsidRDefault="00BA5762" w:rsidP="00D1713D">
      <w:pPr>
        <w:pStyle w:val="PargrafodaLista"/>
        <w:numPr>
          <w:ilvl w:val="0"/>
          <w:numId w:val="12"/>
        </w:numPr>
        <w:suppressAutoHyphens w:val="0"/>
        <w:autoSpaceDE w:val="0"/>
        <w:autoSpaceDN w:val="0"/>
        <w:adjustRightInd w:val="0"/>
        <w:spacing w:after="138"/>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Prova de Regularidade com a Fazenda Pública do Estado onde for sediada a empresa;</w:t>
      </w:r>
    </w:p>
    <w:p w14:paraId="12B24341" w14:textId="044F5F87" w:rsidR="00BA5762" w:rsidRPr="009607AB" w:rsidRDefault="00BA5762" w:rsidP="00D1713D">
      <w:pPr>
        <w:pStyle w:val="PargrafodaLista"/>
        <w:numPr>
          <w:ilvl w:val="0"/>
          <w:numId w:val="12"/>
        </w:numPr>
        <w:suppressAutoHyphens w:val="0"/>
        <w:autoSpaceDE w:val="0"/>
        <w:autoSpaceDN w:val="0"/>
        <w:adjustRightInd w:val="0"/>
        <w:spacing w:after="138"/>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Prova de Regularidade com a Fazenda Pública do Município onde for sediada a empresa, relativa aos tributos relacionados com o objeto licitado;</w:t>
      </w:r>
    </w:p>
    <w:p w14:paraId="5BCADA98" w14:textId="759A916B" w:rsidR="00BA5762" w:rsidRPr="009607AB" w:rsidRDefault="00BA5762" w:rsidP="00D1713D">
      <w:pPr>
        <w:pStyle w:val="PargrafodaLista"/>
        <w:numPr>
          <w:ilvl w:val="0"/>
          <w:numId w:val="12"/>
        </w:numPr>
        <w:suppressAutoHyphens w:val="0"/>
        <w:autoSpaceDE w:val="0"/>
        <w:autoSpaceDN w:val="0"/>
        <w:adjustRightInd w:val="0"/>
        <w:spacing w:after="138"/>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Prova de regularidade relativa à Seguridade Social e ao Fundo de Garantia por Tempo de Serviço – FGTS;</w:t>
      </w:r>
    </w:p>
    <w:p w14:paraId="1030EC16" w14:textId="10643FE4" w:rsidR="00BA5762" w:rsidRPr="009607AB" w:rsidRDefault="00BA5762" w:rsidP="00D1713D">
      <w:pPr>
        <w:pStyle w:val="PargrafodaLista"/>
        <w:numPr>
          <w:ilvl w:val="0"/>
          <w:numId w:val="12"/>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Prova de Inexistência de Débitos inadimplidos perante a Justiça do Trabalho.</w:t>
      </w:r>
    </w:p>
    <w:p w14:paraId="6F287D27" w14:textId="77777777" w:rsidR="00BA5762" w:rsidRPr="009607AB" w:rsidRDefault="00BA5762" w:rsidP="00E67CAA">
      <w:pPr>
        <w:suppressAutoHyphens w:val="0"/>
        <w:autoSpaceDE w:val="0"/>
        <w:autoSpaceDN w:val="0"/>
        <w:adjustRightInd w:val="0"/>
        <w:spacing w:after="138"/>
        <w:jc w:val="both"/>
        <w:rPr>
          <w:rFonts w:asciiTheme="minorHAnsi" w:eastAsiaTheme="minorHAnsi" w:hAnsiTheme="minorHAnsi" w:cstheme="minorHAnsi"/>
          <w:color w:val="000000"/>
          <w:sz w:val="22"/>
          <w:szCs w:val="22"/>
          <w:lang w:eastAsia="en-US"/>
        </w:rPr>
      </w:pPr>
    </w:p>
    <w:p w14:paraId="6FD24C5F" w14:textId="0B8821D0" w:rsidR="0026393B" w:rsidRPr="009607AB" w:rsidRDefault="0026393B" w:rsidP="00D1713D">
      <w:pPr>
        <w:pStyle w:val="PargrafodaLista"/>
        <w:numPr>
          <w:ilvl w:val="3"/>
          <w:numId w:val="2"/>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Caso o proponente detentor do menor preço seja qualificado como microempreendedor individual, microempresa ou empresa de pequeno porte deverá apresentar toda a documentação exigida para efeito de comprovação de regularidade fiscal, social e trabalhista, mesmo que esta apresente alguma restrição, sob pena de inabilitação. </w:t>
      </w:r>
    </w:p>
    <w:p w14:paraId="53BF8712" w14:textId="421A195A" w:rsidR="00BA5762" w:rsidRDefault="00BA5762"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7E4B743A" w14:textId="2FB6C072" w:rsidR="00FC053B" w:rsidRDefault="00FC053B"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11019422" w14:textId="049C911B" w:rsidR="00FC053B" w:rsidRDefault="00FC053B"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0577677E" w14:textId="50CA0678" w:rsidR="00FC053B" w:rsidRDefault="00FC053B"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7166FE2F" w14:textId="77777777" w:rsidR="00FC053B" w:rsidRPr="009607AB" w:rsidRDefault="00FC053B"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2A722A23" w14:textId="4AFCC639" w:rsidR="00E95162" w:rsidRPr="009607AB" w:rsidRDefault="00E95162" w:rsidP="00D1713D">
      <w:pPr>
        <w:pStyle w:val="PargrafodaLista"/>
        <w:widowControl w:val="0"/>
        <w:numPr>
          <w:ilvl w:val="0"/>
          <w:numId w:val="2"/>
        </w:numPr>
        <w:shd w:val="clear" w:color="auto" w:fill="D9D9D9" w:themeFill="background1" w:themeFillShade="D9"/>
        <w:tabs>
          <w:tab w:val="left" w:pos="284"/>
        </w:tabs>
        <w:suppressAutoHyphens w:val="0"/>
        <w:autoSpaceDE w:val="0"/>
        <w:autoSpaceDN w:val="0"/>
        <w:spacing w:line="276" w:lineRule="auto"/>
        <w:jc w:val="both"/>
        <w:rPr>
          <w:rFonts w:asciiTheme="minorHAnsi" w:hAnsiTheme="minorHAnsi" w:cstheme="minorHAnsi"/>
          <w:b/>
          <w:sz w:val="22"/>
          <w:szCs w:val="22"/>
          <w:highlight w:val="lightGray"/>
          <w:lang w:val="en-US"/>
        </w:rPr>
      </w:pPr>
      <w:r w:rsidRPr="009607AB">
        <w:rPr>
          <w:rFonts w:asciiTheme="minorHAnsi" w:hAnsiTheme="minorHAnsi" w:cstheme="minorHAnsi"/>
          <w:b/>
          <w:sz w:val="22"/>
          <w:szCs w:val="22"/>
          <w:lang w:val="en-US"/>
        </w:rPr>
        <w:lastRenderedPageBreak/>
        <w:t xml:space="preserve">DAS </w:t>
      </w:r>
      <w:r w:rsidR="002955D2" w:rsidRPr="009607AB">
        <w:rPr>
          <w:rFonts w:asciiTheme="minorHAnsi" w:hAnsiTheme="minorHAnsi" w:cstheme="minorHAnsi"/>
          <w:b/>
          <w:sz w:val="22"/>
          <w:szCs w:val="22"/>
          <w:lang w:val="en-US"/>
        </w:rPr>
        <w:t>DISPOSIÇÕES GERAIS</w:t>
      </w:r>
    </w:p>
    <w:p w14:paraId="205D281E" w14:textId="6671AF64"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A CONTRATADA deverá apresentar, antes da assinatura/recebimento do Contrato ou da Autorização de Fornecimento (AF), a </w:t>
      </w:r>
      <w:r w:rsidRPr="009607AB">
        <w:rPr>
          <w:rFonts w:asciiTheme="minorHAnsi" w:eastAsiaTheme="minorHAnsi" w:hAnsiTheme="minorHAnsi" w:cstheme="minorHAnsi"/>
          <w:b/>
          <w:bCs/>
          <w:color w:val="000000"/>
          <w:sz w:val="22"/>
          <w:szCs w:val="22"/>
          <w:lang w:eastAsia="en-US"/>
        </w:rPr>
        <w:t xml:space="preserve">Prova de Regularidade com a Fazenda Pública Municipal de </w:t>
      </w:r>
      <w:r w:rsidR="00CD2B85" w:rsidRPr="009607AB">
        <w:rPr>
          <w:rFonts w:asciiTheme="minorHAnsi" w:eastAsiaTheme="minorHAnsi" w:hAnsiTheme="minorHAnsi" w:cstheme="minorHAnsi"/>
          <w:b/>
          <w:bCs/>
          <w:color w:val="000000"/>
          <w:sz w:val="22"/>
          <w:szCs w:val="22"/>
          <w:lang w:eastAsia="en-US"/>
        </w:rPr>
        <w:t>Viana</w:t>
      </w:r>
      <w:r w:rsidRPr="009607AB">
        <w:rPr>
          <w:rFonts w:asciiTheme="minorHAnsi" w:eastAsiaTheme="minorHAnsi" w:hAnsiTheme="minorHAnsi" w:cstheme="minorHAnsi"/>
          <w:color w:val="000000"/>
          <w:sz w:val="22"/>
          <w:szCs w:val="22"/>
          <w:lang w:eastAsia="en-US"/>
        </w:rPr>
        <w:t>.</w:t>
      </w:r>
    </w:p>
    <w:p w14:paraId="09F65290" w14:textId="77777777" w:rsidR="002955D2" w:rsidRPr="009607AB" w:rsidRDefault="002955D2" w:rsidP="00E67CAA">
      <w:pPr>
        <w:pStyle w:val="PargrafoNormal"/>
        <w:shd w:val="clear" w:color="auto" w:fill="FFFFFF" w:themeFill="background1"/>
        <w:tabs>
          <w:tab w:val="left" w:pos="567"/>
        </w:tabs>
        <w:spacing w:after="0" w:line="276" w:lineRule="auto"/>
        <w:ind w:left="360"/>
        <w:rPr>
          <w:rFonts w:asciiTheme="minorHAnsi" w:hAnsiTheme="minorHAnsi" w:cstheme="minorHAnsi"/>
          <w:color w:val="FF0000"/>
          <w:sz w:val="22"/>
          <w:szCs w:val="22"/>
        </w:rPr>
      </w:pPr>
    </w:p>
    <w:p w14:paraId="57BA0E51"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A secretaria requisitante poderá solicitar a apresentação de amostras, catálogos, manuais e outros documentos de modo a comprovar sua aderência às especificações definidas no termo de referência ou no projeto básico.</w:t>
      </w:r>
    </w:p>
    <w:p w14:paraId="17C42540"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42DDC5BD"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A participação do Proponente nesta Dispensa eletrônica implica em aceitação de todos os termos do presente Aviso.</w:t>
      </w:r>
    </w:p>
    <w:p w14:paraId="50F7BDCC"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68633501"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O Proponente é responsável pela fidelidade e legitimidade das informações prestadas e dos documentos apresentados em qualquer fase da Dispensa eletrônica. A falsidade de qualquer documento apresentado ou a inverdade das informações nele contidas implicará na imediata desclassificação do Proponente que o tiver apresentado, ou, caso tenha sido o vencedor, na rescisão do Termo de Contrato ou cancelamento da Autorização de Fornecimento, sem prejuízo das demais sanções cabíveis. </w:t>
      </w:r>
    </w:p>
    <w:p w14:paraId="40F5574E"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0538143A"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Os proponentes assumem todos os custos de preparação e apresentação de suas propostas e a Administração não será, em nenhum caso, responsável por esses custos, independentemente da condução ou do resultado do processo licitatório. </w:t>
      </w:r>
    </w:p>
    <w:p w14:paraId="536C98CF"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211A31F3"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Na contagem dos prazos estabelecidos neste Aviso, excluir-se-á o dia do início e incluir-se-á o do vencimento. Só se iniciam e vencem os prazos em dias de expediente na Administração. </w:t>
      </w:r>
    </w:p>
    <w:p w14:paraId="04FB00A3"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68F6D5DE"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Os proponentes intimados para prestar quaisquer esclarecimentos adicionais deverão fazê-lo no prazo determinado pelo Membro da Equipe de Apoio, sob pena de desclassificação.</w:t>
      </w:r>
    </w:p>
    <w:p w14:paraId="60779DE8"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3857425F" w14:textId="29166F44"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O Proponente deverá manter todas as condições de habilitação exigidas nesta Dispensa eletrônica, em compatibilidade com as obrigações assumidas, até a homologação do procedimento no sistema provedor, sob pena de desclassificação.</w:t>
      </w:r>
    </w:p>
    <w:p w14:paraId="7D1A2261" w14:textId="77777777" w:rsidR="002955D2" w:rsidRPr="009607AB" w:rsidRDefault="002955D2" w:rsidP="00E67CAA">
      <w:pPr>
        <w:pStyle w:val="PargrafodaLista"/>
        <w:jc w:val="both"/>
        <w:rPr>
          <w:rFonts w:asciiTheme="minorHAnsi" w:hAnsiTheme="minorHAnsi" w:cstheme="minorHAnsi"/>
          <w:color w:val="FF0000"/>
          <w:sz w:val="22"/>
          <w:szCs w:val="22"/>
        </w:rPr>
      </w:pPr>
    </w:p>
    <w:p w14:paraId="5CB73FDE" w14:textId="404344D2" w:rsidR="002955D2" w:rsidRPr="009607AB" w:rsidRDefault="002955D2" w:rsidP="00D1713D">
      <w:pPr>
        <w:pStyle w:val="PargrafoNormal"/>
        <w:numPr>
          <w:ilvl w:val="2"/>
          <w:numId w:val="2"/>
        </w:numPr>
        <w:shd w:val="clear" w:color="auto" w:fill="FFFFFF" w:themeFill="background1"/>
        <w:tabs>
          <w:tab w:val="left" w:pos="567"/>
        </w:tabs>
        <w:spacing w:after="0" w:line="276" w:lineRule="auto"/>
        <w:rPr>
          <w:rFonts w:asciiTheme="minorHAnsi" w:hAnsiTheme="minorHAnsi" w:cstheme="minorHAnsi"/>
          <w:sz w:val="22"/>
          <w:szCs w:val="22"/>
        </w:rPr>
      </w:pPr>
      <w:r w:rsidRPr="009607AB">
        <w:rPr>
          <w:rFonts w:asciiTheme="minorHAnsi" w:hAnsiTheme="minorHAnsi" w:cstheme="minorHAnsi"/>
          <w:sz w:val="22"/>
          <w:szCs w:val="22"/>
        </w:rPr>
        <w:t>Inobstante a previsão do item acima, recaindo a proponente em situação de irregularidade ao longo do procedimento licitatório, a mesma poderá ser convocada para, no prazo de até 05 (cinco) dias úteis, regularizar tal situação. O prazo poderá ser prorrogado por igual período, a critério do Membro da Equipe de Apoio, quando requerida pela proponente, mediante apresentação de justificativa.</w:t>
      </w:r>
    </w:p>
    <w:p w14:paraId="069A19F2"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5B4804F4"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lastRenderedPageBreak/>
        <w:t>O desatendimento de exigências formais não essenciais não importará no afastamento do Proponente, desde que seja possível o aproveitamento do ato, observados os princípios da isonomia e do interesse público.</w:t>
      </w:r>
    </w:p>
    <w:p w14:paraId="74F2FE65"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67B474DB"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As normas disciplinadoras da Dispensa eletrônica serão sempre interpretadas em favor da ampliação da disputa entre os interessados, desde que não comprometam o interesse da Administração, o princípio da isonomia, a finalidade e a segurança da contratação.</w:t>
      </w:r>
    </w:p>
    <w:p w14:paraId="10F3F59D"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1F5DE04E"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Os casos não previstos neste Aviso serão decididos pelo Membro da Equipe de Apoio, com base na legislação em vigor. </w:t>
      </w:r>
    </w:p>
    <w:p w14:paraId="6F72C65B"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6C213826"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 xml:space="preserve">No julgamento das propostas e da habilitação, o Membro da Equipe de Apoio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14:paraId="51740D3A"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4ED8E283"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Na hipótese de necessidade de suspensão da sessão pública para a análise da documentação de habilitação ou a realização de diligências, a sessão somente poderá ser reiniciada mediante aviso prévio no sistema provedor com, no mínimo, 24 (vinte e quatro) horas de antecedência, e a ocorrência será registrada em ata.</w:t>
      </w:r>
    </w:p>
    <w:p w14:paraId="71768AA3"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7C46D8B7"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As decisões referentes a esta Dispensa eletrônica poderão ser comunicadas aos proponentes por qualquer meio, inclusive eletrônico ou mediante publicação no veículo de comunicação oficial do Município.</w:t>
      </w:r>
    </w:p>
    <w:p w14:paraId="44F4F158"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2A8D8675"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Em caso de divergência entre disposições deste Aviso e de seus anexos ou demais peças que compõem o processo, prevalecerá as deste Aviso.</w:t>
      </w:r>
    </w:p>
    <w:p w14:paraId="126BFD2A"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6F433CD3"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A homologação do resultado desta Dispensa eletrônica não implicará direito à contratação.</w:t>
      </w:r>
    </w:p>
    <w:p w14:paraId="01816D1B"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303FCD26"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A Administração poderá revogar a presente Dispensa eletrônica por interesse público decorrente de fato superveniente devidamente comprovado, pertinente e suficiente para justificar tal conduta ou anulá-la por ilegalidade, total ou parcialmente, de ofício ou por provocação de terceiros, mediante parecer escrito e devidamente fundamentado.</w:t>
      </w:r>
    </w:p>
    <w:p w14:paraId="1AADFA4E"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70E3F46F" w14:textId="77777777"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t>O Membro da Equipe de Apoio poderá desclassificar proponentes até a assinatura do Contrato, por despacho fundamentado, sem direito a indenização ou ressarcimento e sem prejuízo de outras sanções cabíveis, se tiver conhecimento de fato ou circunstância, anterior ou posterior ao julgamento da Dispensa eletrônica, que desabone sua idoneidade ou capacidade financeira, técnica ou administrativa.</w:t>
      </w:r>
    </w:p>
    <w:p w14:paraId="74254207" w14:textId="77777777" w:rsidR="002955D2" w:rsidRPr="009607AB" w:rsidRDefault="002955D2" w:rsidP="00E67CAA">
      <w:pPr>
        <w:pStyle w:val="PargrafodaLista"/>
        <w:jc w:val="both"/>
        <w:rPr>
          <w:rFonts w:asciiTheme="minorHAnsi" w:eastAsiaTheme="minorHAnsi" w:hAnsiTheme="minorHAnsi" w:cstheme="minorHAnsi"/>
          <w:color w:val="000000"/>
          <w:sz w:val="22"/>
          <w:szCs w:val="22"/>
          <w:lang w:eastAsia="en-US"/>
        </w:rPr>
      </w:pPr>
    </w:p>
    <w:p w14:paraId="1D3246E1" w14:textId="6C28B63B" w:rsidR="002955D2" w:rsidRPr="009607AB" w:rsidRDefault="002955D2" w:rsidP="00D1713D">
      <w:pPr>
        <w:pStyle w:val="PargrafoNormal"/>
        <w:numPr>
          <w:ilvl w:val="1"/>
          <w:numId w:val="2"/>
        </w:numPr>
        <w:shd w:val="clear" w:color="auto" w:fill="FFFFFF" w:themeFill="background1"/>
        <w:tabs>
          <w:tab w:val="left" w:pos="567"/>
        </w:tabs>
        <w:spacing w:after="0" w:line="276" w:lineRule="auto"/>
        <w:rPr>
          <w:rFonts w:asciiTheme="minorHAnsi" w:hAnsiTheme="minorHAnsi" w:cstheme="minorHAnsi"/>
          <w:color w:val="FF0000"/>
          <w:sz w:val="22"/>
          <w:szCs w:val="22"/>
        </w:rPr>
      </w:pPr>
      <w:r w:rsidRPr="009607AB">
        <w:rPr>
          <w:rFonts w:asciiTheme="minorHAnsi" w:eastAsiaTheme="minorHAnsi" w:hAnsiTheme="minorHAnsi" w:cstheme="minorHAnsi"/>
          <w:color w:val="000000"/>
          <w:sz w:val="22"/>
          <w:szCs w:val="22"/>
          <w:lang w:eastAsia="en-US"/>
        </w:rPr>
        <w:lastRenderedPageBreak/>
        <w:t xml:space="preserve">Não havendo expediente ou ocorrendo qualquer fato superveniente que impeça a realização da disputa na data marcada, a sessão será automaticamente transferida para o primeiro dia útil subsequente, no horário e local aqui estabelecido, desde que não haja outra comunicação por parte do Membro da Equipe de Apoio. </w:t>
      </w:r>
    </w:p>
    <w:p w14:paraId="1699C6E4" w14:textId="2A9ABFB0" w:rsidR="00F47D66" w:rsidRPr="009607AB" w:rsidRDefault="00F47D66" w:rsidP="00E67CAA">
      <w:pPr>
        <w:pStyle w:val="NormalWeb"/>
        <w:spacing w:before="0" w:beforeAutospacing="0" w:after="0" w:afterAutospacing="0" w:line="276" w:lineRule="auto"/>
        <w:jc w:val="both"/>
        <w:rPr>
          <w:rFonts w:asciiTheme="minorHAnsi" w:hAnsiTheme="minorHAnsi" w:cstheme="minorHAnsi"/>
          <w:b/>
          <w:bCs/>
          <w:color w:val="FF0000"/>
          <w:sz w:val="22"/>
          <w:szCs w:val="22"/>
        </w:rPr>
      </w:pPr>
    </w:p>
    <w:p w14:paraId="0DB8913E" w14:textId="7CA8A3E1" w:rsidR="00E452B1" w:rsidRPr="009607AB" w:rsidRDefault="00E452B1" w:rsidP="00E67CAA">
      <w:pPr>
        <w:pStyle w:val="NormalWeb"/>
        <w:spacing w:before="0" w:beforeAutospacing="0" w:after="0" w:afterAutospacing="0" w:line="276" w:lineRule="auto"/>
        <w:jc w:val="both"/>
        <w:rPr>
          <w:rFonts w:asciiTheme="minorHAnsi" w:hAnsiTheme="minorHAnsi" w:cstheme="minorHAnsi"/>
          <w:b/>
          <w:bCs/>
          <w:sz w:val="22"/>
          <w:szCs w:val="22"/>
        </w:rPr>
      </w:pPr>
    </w:p>
    <w:p w14:paraId="226F4E64" w14:textId="59E69C8C" w:rsidR="00AA6221" w:rsidRPr="009607AB" w:rsidRDefault="002E369A" w:rsidP="00E67CAA">
      <w:pPr>
        <w:pStyle w:val="NormalWeb"/>
        <w:spacing w:before="0" w:beforeAutospacing="0" w:after="0" w:afterAutospacing="0" w:line="276" w:lineRule="auto"/>
        <w:jc w:val="both"/>
        <w:rPr>
          <w:rFonts w:asciiTheme="minorHAnsi" w:hAnsiTheme="minorHAnsi" w:cstheme="minorHAnsi"/>
          <w:bCs/>
          <w:sz w:val="22"/>
          <w:szCs w:val="22"/>
        </w:rPr>
      </w:pPr>
      <w:r w:rsidRPr="009607AB">
        <w:rPr>
          <w:rFonts w:asciiTheme="minorHAnsi" w:hAnsiTheme="minorHAnsi" w:cstheme="minorHAnsi"/>
          <w:bCs/>
          <w:sz w:val="22"/>
          <w:szCs w:val="22"/>
        </w:rPr>
        <w:t xml:space="preserve">Viana/ES, </w:t>
      </w:r>
      <w:r w:rsidR="006A71D0" w:rsidRPr="009607AB">
        <w:rPr>
          <w:rFonts w:asciiTheme="minorHAnsi" w:hAnsiTheme="minorHAnsi" w:cstheme="minorHAnsi"/>
          <w:bCs/>
          <w:sz w:val="22"/>
          <w:szCs w:val="22"/>
        </w:rPr>
        <w:t>11</w:t>
      </w:r>
      <w:r w:rsidR="00AA6221" w:rsidRPr="009607AB">
        <w:rPr>
          <w:rFonts w:asciiTheme="minorHAnsi" w:hAnsiTheme="minorHAnsi" w:cstheme="minorHAnsi"/>
          <w:bCs/>
          <w:sz w:val="22"/>
          <w:szCs w:val="22"/>
        </w:rPr>
        <w:t xml:space="preserve"> de </w:t>
      </w:r>
      <w:r w:rsidR="004E3CFA" w:rsidRPr="009607AB">
        <w:rPr>
          <w:rFonts w:asciiTheme="minorHAnsi" w:hAnsiTheme="minorHAnsi" w:cstheme="minorHAnsi"/>
          <w:bCs/>
          <w:sz w:val="22"/>
          <w:szCs w:val="22"/>
        </w:rPr>
        <w:t>setembro</w:t>
      </w:r>
      <w:r w:rsidR="00AA6221" w:rsidRPr="009607AB">
        <w:rPr>
          <w:rFonts w:asciiTheme="minorHAnsi" w:hAnsiTheme="minorHAnsi" w:cstheme="minorHAnsi"/>
          <w:bCs/>
          <w:sz w:val="22"/>
          <w:szCs w:val="22"/>
        </w:rPr>
        <w:t xml:space="preserve"> de 202</w:t>
      </w:r>
      <w:r w:rsidRPr="009607AB">
        <w:rPr>
          <w:rFonts w:asciiTheme="minorHAnsi" w:hAnsiTheme="minorHAnsi" w:cstheme="minorHAnsi"/>
          <w:bCs/>
          <w:sz w:val="22"/>
          <w:szCs w:val="22"/>
        </w:rPr>
        <w:t>3</w:t>
      </w:r>
      <w:r w:rsidR="00AA6221" w:rsidRPr="009607AB">
        <w:rPr>
          <w:rFonts w:asciiTheme="minorHAnsi" w:hAnsiTheme="minorHAnsi" w:cstheme="minorHAnsi"/>
          <w:bCs/>
          <w:sz w:val="22"/>
          <w:szCs w:val="22"/>
        </w:rPr>
        <w:t>.</w:t>
      </w:r>
    </w:p>
    <w:p w14:paraId="7B929A73" w14:textId="77777777" w:rsidR="00AA6221" w:rsidRPr="009607AB" w:rsidRDefault="00AA6221" w:rsidP="00E67CAA">
      <w:pPr>
        <w:pStyle w:val="NormalWeb"/>
        <w:spacing w:before="0" w:beforeAutospacing="0" w:after="0" w:afterAutospacing="0" w:line="276" w:lineRule="auto"/>
        <w:jc w:val="both"/>
        <w:rPr>
          <w:rFonts w:asciiTheme="minorHAnsi" w:hAnsiTheme="minorHAnsi" w:cstheme="minorHAnsi"/>
          <w:b/>
          <w:bCs/>
          <w:sz w:val="22"/>
          <w:szCs w:val="22"/>
        </w:rPr>
      </w:pPr>
    </w:p>
    <w:p w14:paraId="246FE568" w14:textId="26C50713" w:rsidR="00F47D66" w:rsidRPr="009607AB" w:rsidRDefault="00F47D66" w:rsidP="00E67CAA">
      <w:pPr>
        <w:pStyle w:val="NormalWeb"/>
        <w:spacing w:before="0" w:beforeAutospacing="0" w:after="0" w:afterAutospacing="0" w:line="276" w:lineRule="auto"/>
        <w:jc w:val="both"/>
        <w:rPr>
          <w:rFonts w:asciiTheme="minorHAnsi" w:hAnsiTheme="minorHAnsi" w:cstheme="minorHAnsi"/>
          <w:b/>
          <w:bCs/>
          <w:sz w:val="22"/>
          <w:szCs w:val="22"/>
        </w:rPr>
      </w:pPr>
    </w:p>
    <w:p w14:paraId="6FAD3173" w14:textId="77777777" w:rsidR="00FE5E08" w:rsidRPr="009607AB" w:rsidRDefault="00FE5E08" w:rsidP="00E67CAA">
      <w:pPr>
        <w:pStyle w:val="NormalWeb"/>
        <w:spacing w:before="0" w:beforeAutospacing="0" w:after="0" w:afterAutospacing="0" w:line="276" w:lineRule="auto"/>
        <w:jc w:val="both"/>
        <w:rPr>
          <w:rFonts w:asciiTheme="minorHAnsi" w:hAnsiTheme="minorHAnsi" w:cstheme="minorHAnsi"/>
          <w:b/>
          <w:bCs/>
          <w:sz w:val="22"/>
          <w:szCs w:val="22"/>
        </w:rPr>
      </w:pPr>
    </w:p>
    <w:p w14:paraId="423C1C99" w14:textId="77777777" w:rsidR="00AA6221" w:rsidRPr="009607AB" w:rsidRDefault="00AA6221" w:rsidP="00E67CAA">
      <w:pPr>
        <w:pStyle w:val="NormalWeb"/>
        <w:spacing w:before="0" w:beforeAutospacing="0" w:after="0" w:afterAutospacing="0" w:line="276" w:lineRule="auto"/>
        <w:jc w:val="both"/>
        <w:rPr>
          <w:rFonts w:asciiTheme="minorHAnsi" w:hAnsiTheme="minorHAnsi" w:cstheme="minorHAnsi"/>
          <w:b/>
          <w:bCs/>
          <w:sz w:val="22"/>
          <w:szCs w:val="22"/>
        </w:rPr>
      </w:pPr>
      <w:r w:rsidRPr="009607AB">
        <w:rPr>
          <w:rFonts w:asciiTheme="minorHAnsi" w:hAnsiTheme="minorHAnsi" w:cstheme="minorHAnsi"/>
          <w:b/>
          <w:bCs/>
          <w:sz w:val="22"/>
          <w:szCs w:val="22"/>
        </w:rPr>
        <w:t>____________________________________</w:t>
      </w:r>
    </w:p>
    <w:p w14:paraId="1721E5F0" w14:textId="77777777" w:rsidR="00AA6221" w:rsidRPr="009607AB" w:rsidRDefault="00AA6221" w:rsidP="00E67CAA">
      <w:pPr>
        <w:pStyle w:val="NormalWeb"/>
        <w:spacing w:before="0" w:beforeAutospacing="0" w:after="0" w:afterAutospacing="0" w:line="276" w:lineRule="auto"/>
        <w:jc w:val="both"/>
        <w:rPr>
          <w:rFonts w:asciiTheme="minorHAnsi" w:hAnsiTheme="minorHAnsi" w:cstheme="minorHAnsi"/>
          <w:b/>
          <w:bCs/>
          <w:sz w:val="22"/>
          <w:szCs w:val="22"/>
        </w:rPr>
      </w:pPr>
      <w:r w:rsidRPr="009607AB">
        <w:rPr>
          <w:rFonts w:asciiTheme="minorHAnsi" w:hAnsiTheme="minorHAnsi" w:cstheme="minorHAnsi"/>
          <w:b/>
          <w:bCs/>
          <w:sz w:val="22"/>
          <w:szCs w:val="22"/>
        </w:rPr>
        <w:t>Filipe Lawrence Barbosa Silveira</w:t>
      </w:r>
    </w:p>
    <w:p w14:paraId="46650F73" w14:textId="17D6792E" w:rsidR="00B16C09" w:rsidRPr="009607AB" w:rsidRDefault="00AA6221" w:rsidP="00E67CAA">
      <w:pPr>
        <w:pStyle w:val="NormalWeb"/>
        <w:spacing w:before="0" w:beforeAutospacing="0" w:after="0" w:afterAutospacing="0" w:line="276" w:lineRule="auto"/>
        <w:jc w:val="both"/>
        <w:rPr>
          <w:rFonts w:asciiTheme="minorHAnsi" w:hAnsiTheme="minorHAnsi" w:cstheme="minorHAnsi"/>
          <w:bCs/>
          <w:sz w:val="22"/>
          <w:szCs w:val="22"/>
        </w:rPr>
      </w:pPr>
      <w:r w:rsidRPr="009607AB">
        <w:rPr>
          <w:rFonts w:asciiTheme="minorHAnsi" w:hAnsiTheme="minorHAnsi" w:cstheme="minorHAnsi"/>
          <w:bCs/>
          <w:sz w:val="22"/>
          <w:szCs w:val="22"/>
        </w:rPr>
        <w:t>Secretário de Serviços, Compras e Contratos</w:t>
      </w:r>
    </w:p>
    <w:p w14:paraId="19F3A265" w14:textId="1732540D" w:rsidR="004A2986" w:rsidRDefault="004A2986" w:rsidP="00E67CAA">
      <w:pPr>
        <w:pStyle w:val="NormalWeb"/>
        <w:spacing w:before="0" w:beforeAutospacing="0" w:after="0" w:afterAutospacing="0" w:line="276" w:lineRule="auto"/>
        <w:jc w:val="both"/>
        <w:rPr>
          <w:rFonts w:asciiTheme="minorHAnsi" w:hAnsiTheme="minorHAnsi" w:cstheme="minorHAnsi"/>
          <w:bCs/>
          <w:sz w:val="22"/>
          <w:szCs w:val="22"/>
        </w:rPr>
      </w:pPr>
      <w:r w:rsidRPr="009607AB">
        <w:rPr>
          <w:rFonts w:asciiTheme="minorHAnsi" w:hAnsiTheme="minorHAnsi" w:cstheme="minorHAnsi"/>
          <w:bCs/>
          <w:sz w:val="22"/>
          <w:szCs w:val="22"/>
        </w:rPr>
        <w:t>Matrícula: 1447</w:t>
      </w:r>
    </w:p>
    <w:p w14:paraId="00CF3DAF" w14:textId="297E1693"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6534E17D" w14:textId="38BB66D1"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08643F63" w14:textId="08E07C2E"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2708A191" w14:textId="112AFBA4"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39046C64" w14:textId="79BEF970"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2E7437F9" w14:textId="3B940FB8"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3A2BCB87" w14:textId="3D2BD109"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54FF1BB0" w14:textId="59D60B79"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03830750" w14:textId="54BC402F"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54F726C9" w14:textId="2897D373"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6397A1DD" w14:textId="4B29993D"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15E89FF7" w14:textId="184D824D"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708C86F5" w14:textId="5A224DAD"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710ADC9B" w14:textId="48BE22B0"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4145A7DC" w14:textId="2845684F"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09BF59D2" w14:textId="0CE58CD5"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5D587C0D" w14:textId="269BF32A"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47CC5013" w14:textId="0428BD20"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29EC2E65" w14:textId="64BCB440"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365BFA1B" w14:textId="0196A525"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0B4A2CEC" w14:textId="37AA2138"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14C92B43" w14:textId="048D7745"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422541F2" w14:textId="2A5FBD61"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35F0EB42" w14:textId="767E2594"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6074A077" w14:textId="753CDF40"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3B4D9B47" w14:textId="2B4AC48B" w:rsidR="00FC053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6E62C27D" w14:textId="77777777" w:rsidR="00FC053B" w:rsidRPr="009607AB" w:rsidRDefault="00FC053B" w:rsidP="00E67CAA">
      <w:pPr>
        <w:pStyle w:val="NormalWeb"/>
        <w:spacing w:before="0" w:beforeAutospacing="0" w:after="0" w:afterAutospacing="0" w:line="276" w:lineRule="auto"/>
        <w:jc w:val="both"/>
        <w:rPr>
          <w:rFonts w:asciiTheme="minorHAnsi" w:hAnsiTheme="minorHAnsi" w:cstheme="minorHAnsi"/>
          <w:bCs/>
          <w:sz w:val="22"/>
          <w:szCs w:val="22"/>
        </w:rPr>
      </w:pPr>
    </w:p>
    <w:p w14:paraId="57DADED6" w14:textId="4C0DD699" w:rsidR="000D19BF" w:rsidRPr="009607AB" w:rsidRDefault="000D19BF" w:rsidP="00E67CAA">
      <w:pPr>
        <w:pStyle w:val="NormalWeb"/>
        <w:spacing w:before="0" w:beforeAutospacing="0" w:after="0" w:afterAutospacing="0" w:line="276" w:lineRule="auto"/>
        <w:jc w:val="both"/>
        <w:rPr>
          <w:rFonts w:asciiTheme="minorHAnsi" w:hAnsiTheme="minorHAnsi" w:cstheme="minorHAnsi"/>
          <w:b/>
          <w:bCs/>
          <w:sz w:val="22"/>
          <w:szCs w:val="22"/>
        </w:rPr>
      </w:pPr>
    </w:p>
    <w:p w14:paraId="4A039ECC" w14:textId="6DBA8E74" w:rsidR="00890A6F" w:rsidRPr="009607AB" w:rsidRDefault="00890A6F" w:rsidP="00E67CAA">
      <w:pPr>
        <w:pStyle w:val="NormalWeb"/>
        <w:spacing w:before="0" w:beforeAutospacing="0" w:after="0" w:afterAutospacing="0" w:line="276" w:lineRule="auto"/>
        <w:jc w:val="both"/>
        <w:rPr>
          <w:rFonts w:asciiTheme="minorHAnsi" w:hAnsiTheme="minorHAnsi" w:cstheme="minorHAnsi"/>
          <w:b/>
          <w:bCs/>
          <w:sz w:val="22"/>
          <w:szCs w:val="22"/>
        </w:rPr>
      </w:pPr>
      <w:r w:rsidRPr="009607AB">
        <w:rPr>
          <w:rFonts w:asciiTheme="minorHAnsi" w:hAnsiTheme="minorHAnsi" w:cstheme="minorHAnsi"/>
          <w:b/>
          <w:bCs/>
          <w:sz w:val="22"/>
          <w:szCs w:val="22"/>
        </w:rPr>
        <w:lastRenderedPageBreak/>
        <w:t>ANEXO I (DO AVISO) – TERMO DE REFERÊNCIA</w:t>
      </w:r>
    </w:p>
    <w:p w14:paraId="6A5F9E35" w14:textId="73E567EA" w:rsidR="00C006F2" w:rsidRPr="009607AB"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42D05EEA" w14:textId="4ED607DB" w:rsidR="00C006F2" w:rsidRPr="009607AB"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03F83607" w14:textId="444AE5DE"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r w:rsidRPr="009607AB">
        <w:rPr>
          <w:rFonts w:asciiTheme="minorHAnsi" w:hAnsiTheme="minorHAnsi" w:cstheme="minorHAnsi"/>
          <w:bCs/>
          <w:sz w:val="22"/>
          <w:szCs w:val="22"/>
        </w:rPr>
        <w:t>(ARQUIVO DIGITAL)</w:t>
      </w:r>
    </w:p>
    <w:p w14:paraId="0861484C" w14:textId="171F4C80"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26C68984" w14:textId="29965D94"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0890BB54" w14:textId="336F40B6"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4E124CA0" w14:textId="2F126D0B"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70EE0D71" w14:textId="7786AF12"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04F72BAC" w14:textId="195308C7"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218482FA" w14:textId="73A16BA3"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12AB3C9C" w14:textId="4E40F1D5"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2C8A44F5" w14:textId="4F8436E8"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1E3B3C33" w14:textId="618122CD"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32210E1B" w14:textId="3926F069"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25E1B461" w14:textId="5ED1A49C"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2BA4D76E" w14:textId="6DE959DF"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2C29A1B8" w14:textId="542DE449"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7F9BB98E" w14:textId="142A7227"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3B69F57F" w14:textId="6AFBCCDF"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58EF68A4" w14:textId="738E4F7D"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358C6E8A" w14:textId="67796EFC"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38A3A4FF" w14:textId="78FD903E"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329390E9" w14:textId="622B142F"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29B22B3D" w14:textId="77777777" w:rsidR="00C006F2" w:rsidRPr="009607AB" w:rsidRDefault="00C006F2" w:rsidP="00E67CAA">
      <w:pPr>
        <w:pStyle w:val="NormalWeb"/>
        <w:spacing w:before="0" w:beforeAutospacing="0" w:after="0" w:afterAutospacing="0" w:line="276" w:lineRule="auto"/>
        <w:jc w:val="both"/>
        <w:rPr>
          <w:rFonts w:asciiTheme="minorHAnsi" w:hAnsiTheme="minorHAnsi" w:cstheme="minorHAnsi"/>
          <w:bCs/>
          <w:sz w:val="22"/>
          <w:szCs w:val="22"/>
        </w:rPr>
      </w:pPr>
    </w:p>
    <w:p w14:paraId="0B308114" w14:textId="5ED48AF2" w:rsidR="00C006F2" w:rsidRPr="009607AB"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1AE345FA" w14:textId="0CA9586F" w:rsidR="00C006F2" w:rsidRPr="009607AB" w:rsidRDefault="00C006F2" w:rsidP="00E67CAA">
      <w:pPr>
        <w:pStyle w:val="NormalWeb"/>
        <w:spacing w:before="0" w:beforeAutospacing="0" w:after="0" w:afterAutospacing="0" w:line="276" w:lineRule="auto"/>
        <w:ind w:left="4963"/>
        <w:jc w:val="both"/>
        <w:rPr>
          <w:rFonts w:asciiTheme="minorHAnsi" w:hAnsiTheme="minorHAnsi" w:cstheme="minorHAnsi"/>
          <w:b/>
          <w:bCs/>
          <w:sz w:val="22"/>
          <w:szCs w:val="22"/>
        </w:rPr>
      </w:pPr>
      <w:r w:rsidRPr="009607AB">
        <w:rPr>
          <w:rFonts w:asciiTheme="minorHAnsi" w:hAnsiTheme="minorHAnsi" w:cstheme="minorHAnsi"/>
          <w:b/>
          <w:bCs/>
          <w:sz w:val="22"/>
          <w:szCs w:val="22"/>
        </w:rPr>
        <w:t xml:space="preserve">OBSERVAÇÃO: </w:t>
      </w:r>
      <w:r w:rsidRPr="009607AB">
        <w:rPr>
          <w:rFonts w:asciiTheme="minorHAnsi" w:hAnsiTheme="minorHAnsi" w:cstheme="minorHAnsi"/>
          <w:sz w:val="22"/>
          <w:szCs w:val="22"/>
        </w:rPr>
        <w:t>Documento em arquivo eletrônico (digital) disponibilizado para download nos sites https://cmviana-es.portaltp.com.br/ ou https://www.portaldecompraspublicas.com.br/.</w:t>
      </w:r>
    </w:p>
    <w:p w14:paraId="548FD2AC" w14:textId="4AC5C7E3" w:rsidR="00890A6F" w:rsidRPr="009607AB" w:rsidRDefault="00890A6F" w:rsidP="00E67CAA">
      <w:pPr>
        <w:pStyle w:val="NormalWeb"/>
        <w:spacing w:before="0" w:beforeAutospacing="0" w:after="0" w:afterAutospacing="0" w:line="276" w:lineRule="auto"/>
        <w:jc w:val="both"/>
        <w:rPr>
          <w:rFonts w:asciiTheme="minorHAnsi" w:hAnsiTheme="minorHAnsi" w:cstheme="minorHAnsi"/>
          <w:b/>
          <w:bCs/>
          <w:sz w:val="22"/>
          <w:szCs w:val="22"/>
        </w:rPr>
      </w:pPr>
    </w:p>
    <w:p w14:paraId="20922BA1" w14:textId="42D4B069" w:rsidR="00C006F2" w:rsidRPr="009607AB"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74807DD1" w14:textId="1B038FDC" w:rsidR="00C006F2" w:rsidRPr="009607AB"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72B29ED8" w14:textId="0945E4D0" w:rsidR="00C006F2" w:rsidRPr="009607AB"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5967B62F" w14:textId="57B23F30" w:rsidR="00C006F2" w:rsidRPr="009607AB"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6C2EFC5C" w14:textId="75CEDD2D" w:rsidR="00C006F2"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1C07F1E6" w14:textId="77D7C36B" w:rsidR="009607AB" w:rsidRDefault="009607AB" w:rsidP="00E67CAA">
      <w:pPr>
        <w:pStyle w:val="NormalWeb"/>
        <w:spacing w:before="0" w:beforeAutospacing="0" w:after="0" w:afterAutospacing="0" w:line="276" w:lineRule="auto"/>
        <w:jc w:val="both"/>
        <w:rPr>
          <w:rFonts w:asciiTheme="minorHAnsi" w:hAnsiTheme="minorHAnsi" w:cstheme="minorHAnsi"/>
          <w:b/>
          <w:bCs/>
          <w:sz w:val="22"/>
          <w:szCs w:val="22"/>
        </w:rPr>
      </w:pPr>
    </w:p>
    <w:p w14:paraId="2B70C8EC" w14:textId="5DCC25E0" w:rsidR="009607AB" w:rsidRDefault="009607AB" w:rsidP="00E67CAA">
      <w:pPr>
        <w:pStyle w:val="NormalWeb"/>
        <w:spacing w:before="0" w:beforeAutospacing="0" w:after="0" w:afterAutospacing="0" w:line="276" w:lineRule="auto"/>
        <w:jc w:val="both"/>
        <w:rPr>
          <w:rFonts w:asciiTheme="minorHAnsi" w:hAnsiTheme="minorHAnsi" w:cstheme="minorHAnsi"/>
          <w:b/>
          <w:bCs/>
          <w:sz w:val="22"/>
          <w:szCs w:val="22"/>
        </w:rPr>
      </w:pPr>
    </w:p>
    <w:p w14:paraId="7BD5F4F0" w14:textId="5A2290F9" w:rsidR="00FC053B" w:rsidRDefault="00FC053B" w:rsidP="00E67CAA">
      <w:pPr>
        <w:pStyle w:val="NormalWeb"/>
        <w:spacing w:before="0" w:beforeAutospacing="0" w:after="0" w:afterAutospacing="0" w:line="276" w:lineRule="auto"/>
        <w:jc w:val="both"/>
        <w:rPr>
          <w:rFonts w:asciiTheme="minorHAnsi" w:hAnsiTheme="minorHAnsi" w:cstheme="minorHAnsi"/>
          <w:b/>
          <w:bCs/>
          <w:sz w:val="22"/>
          <w:szCs w:val="22"/>
        </w:rPr>
      </w:pPr>
    </w:p>
    <w:p w14:paraId="1246D138" w14:textId="41D500D9" w:rsidR="00C006F2" w:rsidRPr="009607AB"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238E64D1" w14:textId="5AABC960" w:rsidR="00C006F2" w:rsidRPr="009607AB" w:rsidRDefault="00C006F2" w:rsidP="00036147">
      <w:pPr>
        <w:pStyle w:val="NormalWeb"/>
        <w:spacing w:before="0" w:beforeAutospacing="0" w:after="0" w:afterAutospacing="0" w:line="276" w:lineRule="auto"/>
        <w:jc w:val="center"/>
        <w:rPr>
          <w:rFonts w:asciiTheme="minorHAnsi" w:hAnsiTheme="minorHAnsi" w:cstheme="minorHAnsi"/>
          <w:b/>
          <w:bCs/>
          <w:sz w:val="22"/>
          <w:szCs w:val="22"/>
        </w:rPr>
      </w:pPr>
      <w:r w:rsidRPr="009607AB">
        <w:rPr>
          <w:rFonts w:asciiTheme="minorHAnsi" w:hAnsiTheme="minorHAnsi" w:cstheme="minorHAnsi"/>
          <w:b/>
          <w:bCs/>
          <w:sz w:val="22"/>
          <w:szCs w:val="22"/>
        </w:rPr>
        <w:lastRenderedPageBreak/>
        <w:t>ANEXO II (DO AVISO) - MODELO DE PROPOSTA COMERCIAL</w:t>
      </w:r>
    </w:p>
    <w:p w14:paraId="43ACB54E" w14:textId="6BC5304C" w:rsidR="00C006F2" w:rsidRPr="009607AB"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076C910A" w14:textId="77777777" w:rsidR="00C006F2" w:rsidRPr="009607AB" w:rsidRDefault="00C006F2"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6B04ED4B" w14:textId="77777777" w:rsidR="00C006F2" w:rsidRPr="009607AB" w:rsidRDefault="00C006F2"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b/>
          <w:bCs/>
          <w:color w:val="000000"/>
          <w:sz w:val="22"/>
          <w:szCs w:val="22"/>
          <w:lang w:eastAsia="en-US"/>
        </w:rPr>
        <w:t xml:space="preserve">1. MODELO DE PROPOSTA COMERCIAL </w:t>
      </w:r>
    </w:p>
    <w:p w14:paraId="06DABF36" w14:textId="77777777" w:rsidR="00C006F2" w:rsidRPr="009607AB" w:rsidRDefault="00C006F2" w:rsidP="00E67CAA">
      <w:pPr>
        <w:pStyle w:val="NormalWeb"/>
        <w:spacing w:before="0" w:beforeAutospacing="0" w:after="0" w:afterAutospacing="0" w:line="276" w:lineRule="auto"/>
        <w:jc w:val="both"/>
        <w:rPr>
          <w:rFonts w:asciiTheme="minorHAnsi" w:hAnsiTheme="minorHAnsi" w:cstheme="minorHAnsi"/>
          <w:b/>
          <w:bCs/>
          <w:sz w:val="22"/>
          <w:szCs w:val="22"/>
        </w:rPr>
      </w:pPr>
    </w:p>
    <w:p w14:paraId="4E38EF12" w14:textId="1E7C544F" w:rsidR="00C006F2" w:rsidRPr="009607AB" w:rsidRDefault="00036147" w:rsidP="00E67CAA">
      <w:pPr>
        <w:suppressAutoHyphens w:val="0"/>
        <w:autoSpaceDE w:val="0"/>
        <w:autoSpaceDN w:val="0"/>
        <w:adjustRightInd w:val="0"/>
        <w:jc w:val="both"/>
        <w:rPr>
          <w:rFonts w:asciiTheme="minorHAnsi" w:hAnsiTheme="minorHAnsi" w:cstheme="minorHAnsi"/>
          <w:color w:val="000000" w:themeColor="text1"/>
          <w:sz w:val="22"/>
          <w:szCs w:val="22"/>
        </w:rPr>
      </w:pPr>
      <w:r w:rsidRPr="009607AB">
        <w:rPr>
          <w:rFonts w:asciiTheme="minorHAnsi" w:hAnsiTheme="minorHAnsi" w:cstheme="minorHAnsi"/>
          <w:color w:val="000000" w:themeColor="text1"/>
          <w:sz w:val="22"/>
          <w:szCs w:val="22"/>
        </w:rPr>
        <w:t>Aquisição do item relacionado de acordo com a tabela abaixo, conforme condições, quantidades e exigências estabelecidas neste instrumento:</w:t>
      </w:r>
    </w:p>
    <w:p w14:paraId="22BB275A" w14:textId="77777777" w:rsidR="00036147" w:rsidRPr="009607AB" w:rsidRDefault="00036147" w:rsidP="00E67CAA">
      <w:pPr>
        <w:suppressAutoHyphens w:val="0"/>
        <w:autoSpaceDE w:val="0"/>
        <w:autoSpaceDN w:val="0"/>
        <w:adjustRightInd w:val="0"/>
        <w:jc w:val="both"/>
        <w:rPr>
          <w:rFonts w:asciiTheme="minorHAnsi" w:hAnsiTheme="minorHAnsi" w:cstheme="minorHAnsi"/>
          <w:color w:val="FF0000"/>
          <w:sz w:val="22"/>
          <w:szCs w:val="22"/>
        </w:rPr>
      </w:pPr>
    </w:p>
    <w:tbl>
      <w:tblPr>
        <w:tblStyle w:val="Tabelacomgrade"/>
        <w:tblW w:w="9966" w:type="dxa"/>
        <w:jc w:val="center"/>
        <w:tblLook w:val="04A0" w:firstRow="1" w:lastRow="0" w:firstColumn="1" w:lastColumn="0" w:noHBand="0" w:noVBand="1"/>
      </w:tblPr>
      <w:tblGrid>
        <w:gridCol w:w="440"/>
        <w:gridCol w:w="204"/>
        <w:gridCol w:w="2624"/>
        <w:gridCol w:w="998"/>
        <w:gridCol w:w="1000"/>
        <w:gridCol w:w="956"/>
        <w:gridCol w:w="1111"/>
        <w:gridCol w:w="1195"/>
        <w:gridCol w:w="52"/>
        <w:gridCol w:w="1386"/>
      </w:tblGrid>
      <w:tr w:rsidR="00036147" w:rsidRPr="009607AB" w14:paraId="257EC12B" w14:textId="77777777" w:rsidTr="00036147">
        <w:trPr>
          <w:trHeight w:val="135"/>
          <w:jc w:val="center"/>
        </w:trPr>
        <w:tc>
          <w:tcPr>
            <w:tcW w:w="644" w:type="dxa"/>
            <w:gridSpan w:val="2"/>
            <w:vMerge w:val="restart"/>
            <w:shd w:val="clear" w:color="auto" w:fill="D9D9D9" w:themeFill="background1" w:themeFillShade="D9"/>
            <w:vAlign w:val="center"/>
          </w:tcPr>
          <w:p w14:paraId="64AA6467" w14:textId="77777777" w:rsidR="00036147" w:rsidRPr="009607AB" w:rsidRDefault="00036147" w:rsidP="00B60646">
            <w:pPr>
              <w:jc w:val="center"/>
              <w:rPr>
                <w:rFonts w:asciiTheme="minorHAnsi" w:hAnsiTheme="minorHAnsi" w:cstheme="minorHAnsi"/>
                <w:b/>
                <w:sz w:val="22"/>
                <w:szCs w:val="22"/>
              </w:rPr>
            </w:pPr>
            <w:bookmarkStart w:id="3" w:name="_Hlk126161222"/>
            <w:r w:rsidRPr="009607AB">
              <w:rPr>
                <w:rFonts w:asciiTheme="minorHAnsi" w:hAnsiTheme="minorHAnsi" w:cstheme="minorHAnsi"/>
                <w:b/>
                <w:sz w:val="22"/>
                <w:szCs w:val="22"/>
              </w:rPr>
              <w:t>Item</w:t>
            </w:r>
          </w:p>
        </w:tc>
        <w:tc>
          <w:tcPr>
            <w:tcW w:w="2624" w:type="dxa"/>
            <w:vMerge w:val="restart"/>
            <w:shd w:val="clear" w:color="auto" w:fill="D9D9D9" w:themeFill="background1" w:themeFillShade="D9"/>
            <w:vAlign w:val="center"/>
          </w:tcPr>
          <w:p w14:paraId="77DABB13" w14:textId="77777777" w:rsidR="00036147" w:rsidRPr="009607AB" w:rsidRDefault="00036147" w:rsidP="00B60646">
            <w:pPr>
              <w:jc w:val="center"/>
              <w:rPr>
                <w:rFonts w:asciiTheme="minorHAnsi" w:hAnsiTheme="minorHAnsi" w:cstheme="minorHAnsi"/>
                <w:b/>
                <w:sz w:val="22"/>
                <w:szCs w:val="22"/>
              </w:rPr>
            </w:pPr>
            <w:r w:rsidRPr="009607AB">
              <w:rPr>
                <w:rFonts w:asciiTheme="minorHAnsi" w:hAnsiTheme="minorHAnsi" w:cstheme="minorHAnsi"/>
                <w:b/>
                <w:sz w:val="22"/>
                <w:szCs w:val="22"/>
              </w:rPr>
              <w:t>Descrição/Especificação</w:t>
            </w:r>
          </w:p>
        </w:tc>
        <w:tc>
          <w:tcPr>
            <w:tcW w:w="998" w:type="dxa"/>
            <w:vMerge w:val="restart"/>
            <w:shd w:val="clear" w:color="auto" w:fill="D9D9D9" w:themeFill="background1" w:themeFillShade="D9"/>
            <w:vAlign w:val="center"/>
          </w:tcPr>
          <w:p w14:paraId="1D47CB2E" w14:textId="77777777" w:rsidR="00036147" w:rsidRPr="009607AB" w:rsidRDefault="00036147" w:rsidP="00B60646">
            <w:pPr>
              <w:jc w:val="center"/>
              <w:rPr>
                <w:rFonts w:asciiTheme="minorHAnsi" w:hAnsiTheme="minorHAnsi" w:cstheme="minorHAnsi"/>
                <w:b/>
                <w:sz w:val="22"/>
                <w:szCs w:val="22"/>
              </w:rPr>
            </w:pPr>
            <w:r w:rsidRPr="009607AB">
              <w:rPr>
                <w:rFonts w:asciiTheme="minorHAnsi" w:hAnsiTheme="minorHAnsi" w:cstheme="minorHAnsi"/>
                <w:b/>
                <w:sz w:val="22"/>
                <w:szCs w:val="22"/>
              </w:rPr>
              <w:t>Amostra</w:t>
            </w:r>
          </w:p>
        </w:tc>
        <w:tc>
          <w:tcPr>
            <w:tcW w:w="1000" w:type="dxa"/>
            <w:vMerge w:val="restart"/>
            <w:shd w:val="clear" w:color="auto" w:fill="D9D9D9" w:themeFill="background1" w:themeFillShade="D9"/>
            <w:vAlign w:val="center"/>
          </w:tcPr>
          <w:p w14:paraId="664A602D" w14:textId="77777777" w:rsidR="00036147" w:rsidRPr="009607AB" w:rsidRDefault="00036147" w:rsidP="00B60646">
            <w:pPr>
              <w:jc w:val="center"/>
              <w:rPr>
                <w:rFonts w:asciiTheme="minorHAnsi" w:hAnsiTheme="minorHAnsi" w:cstheme="minorHAnsi"/>
                <w:b/>
                <w:sz w:val="22"/>
                <w:szCs w:val="22"/>
              </w:rPr>
            </w:pPr>
            <w:r w:rsidRPr="009607AB">
              <w:rPr>
                <w:rFonts w:asciiTheme="minorHAnsi" w:hAnsiTheme="minorHAnsi" w:cstheme="minorHAnsi"/>
                <w:b/>
                <w:sz w:val="22"/>
                <w:szCs w:val="22"/>
              </w:rPr>
              <w:t>Unidade de Medida</w:t>
            </w:r>
          </w:p>
        </w:tc>
        <w:tc>
          <w:tcPr>
            <w:tcW w:w="2067" w:type="dxa"/>
            <w:gridSpan w:val="2"/>
            <w:shd w:val="clear" w:color="auto" w:fill="D9D9D9" w:themeFill="background1" w:themeFillShade="D9"/>
            <w:vAlign w:val="center"/>
          </w:tcPr>
          <w:p w14:paraId="4E588E97" w14:textId="77777777" w:rsidR="00036147" w:rsidRPr="009607AB" w:rsidRDefault="00036147" w:rsidP="00B60646">
            <w:pPr>
              <w:jc w:val="center"/>
              <w:rPr>
                <w:rFonts w:asciiTheme="minorHAnsi" w:hAnsiTheme="minorHAnsi" w:cstheme="minorHAnsi"/>
                <w:b/>
                <w:sz w:val="22"/>
                <w:szCs w:val="22"/>
              </w:rPr>
            </w:pPr>
            <w:r w:rsidRPr="009607AB">
              <w:rPr>
                <w:rFonts w:asciiTheme="minorHAnsi" w:hAnsiTheme="minorHAnsi" w:cstheme="minorHAnsi"/>
                <w:b/>
                <w:sz w:val="22"/>
                <w:szCs w:val="22"/>
              </w:rPr>
              <w:t>Quantidade</w:t>
            </w:r>
          </w:p>
        </w:tc>
        <w:tc>
          <w:tcPr>
            <w:tcW w:w="1247" w:type="dxa"/>
            <w:gridSpan w:val="2"/>
            <w:shd w:val="clear" w:color="auto" w:fill="D9D9D9" w:themeFill="background1" w:themeFillShade="D9"/>
            <w:vAlign w:val="center"/>
          </w:tcPr>
          <w:p w14:paraId="36631471" w14:textId="084D5AAB" w:rsidR="00036147" w:rsidRPr="009607AB" w:rsidRDefault="00036147" w:rsidP="00B60646">
            <w:pPr>
              <w:jc w:val="center"/>
              <w:rPr>
                <w:rFonts w:asciiTheme="minorHAnsi" w:hAnsiTheme="minorHAnsi" w:cstheme="minorHAnsi"/>
                <w:b/>
                <w:sz w:val="22"/>
                <w:szCs w:val="22"/>
              </w:rPr>
            </w:pPr>
            <w:r w:rsidRPr="009607AB">
              <w:rPr>
                <w:rFonts w:asciiTheme="minorHAnsi" w:hAnsiTheme="minorHAnsi" w:cstheme="minorHAnsi"/>
                <w:b/>
                <w:sz w:val="22"/>
                <w:szCs w:val="22"/>
              </w:rPr>
              <w:t>Valor unitário</w:t>
            </w:r>
          </w:p>
        </w:tc>
        <w:tc>
          <w:tcPr>
            <w:tcW w:w="1386" w:type="dxa"/>
            <w:shd w:val="clear" w:color="auto" w:fill="D9D9D9" w:themeFill="background1" w:themeFillShade="D9"/>
            <w:vAlign w:val="center"/>
          </w:tcPr>
          <w:p w14:paraId="121407DF" w14:textId="1A9C0E84" w:rsidR="00036147" w:rsidRPr="009607AB" w:rsidRDefault="00036147" w:rsidP="00B60646">
            <w:pPr>
              <w:jc w:val="center"/>
              <w:rPr>
                <w:rFonts w:asciiTheme="minorHAnsi" w:hAnsiTheme="minorHAnsi" w:cstheme="minorHAnsi"/>
                <w:b/>
                <w:sz w:val="22"/>
                <w:szCs w:val="22"/>
              </w:rPr>
            </w:pPr>
            <w:r w:rsidRPr="009607AB">
              <w:rPr>
                <w:rFonts w:asciiTheme="minorHAnsi" w:hAnsiTheme="minorHAnsi" w:cstheme="minorHAnsi"/>
                <w:b/>
                <w:sz w:val="22"/>
                <w:szCs w:val="22"/>
              </w:rPr>
              <w:t xml:space="preserve">Valor total </w:t>
            </w:r>
          </w:p>
        </w:tc>
      </w:tr>
      <w:tr w:rsidR="00036147" w:rsidRPr="009607AB" w14:paraId="3008B504" w14:textId="77777777" w:rsidTr="00036147">
        <w:trPr>
          <w:trHeight w:val="334"/>
          <w:jc w:val="center"/>
        </w:trPr>
        <w:tc>
          <w:tcPr>
            <w:tcW w:w="644" w:type="dxa"/>
            <w:gridSpan w:val="2"/>
            <w:vMerge/>
          </w:tcPr>
          <w:p w14:paraId="0AC54938" w14:textId="77777777" w:rsidR="00036147" w:rsidRPr="009607AB" w:rsidRDefault="00036147" w:rsidP="00B60646">
            <w:pPr>
              <w:jc w:val="center"/>
              <w:rPr>
                <w:rFonts w:asciiTheme="minorHAnsi" w:hAnsiTheme="minorHAnsi" w:cstheme="minorHAnsi"/>
                <w:b/>
                <w:sz w:val="22"/>
                <w:szCs w:val="22"/>
              </w:rPr>
            </w:pPr>
          </w:p>
        </w:tc>
        <w:tc>
          <w:tcPr>
            <w:tcW w:w="2624" w:type="dxa"/>
            <w:vMerge/>
          </w:tcPr>
          <w:p w14:paraId="4D969E78" w14:textId="77777777" w:rsidR="00036147" w:rsidRPr="009607AB" w:rsidRDefault="00036147" w:rsidP="00B60646">
            <w:pPr>
              <w:jc w:val="center"/>
              <w:rPr>
                <w:rFonts w:asciiTheme="minorHAnsi" w:hAnsiTheme="minorHAnsi" w:cstheme="minorHAnsi"/>
                <w:b/>
                <w:sz w:val="22"/>
                <w:szCs w:val="22"/>
              </w:rPr>
            </w:pPr>
          </w:p>
        </w:tc>
        <w:tc>
          <w:tcPr>
            <w:tcW w:w="998" w:type="dxa"/>
            <w:vMerge/>
          </w:tcPr>
          <w:p w14:paraId="264A331E" w14:textId="77777777" w:rsidR="00036147" w:rsidRPr="009607AB" w:rsidRDefault="00036147" w:rsidP="00B60646">
            <w:pPr>
              <w:jc w:val="center"/>
              <w:rPr>
                <w:rFonts w:asciiTheme="minorHAnsi" w:hAnsiTheme="minorHAnsi" w:cstheme="minorHAnsi"/>
                <w:b/>
                <w:sz w:val="22"/>
                <w:szCs w:val="22"/>
              </w:rPr>
            </w:pPr>
          </w:p>
        </w:tc>
        <w:tc>
          <w:tcPr>
            <w:tcW w:w="1000" w:type="dxa"/>
            <w:vMerge/>
          </w:tcPr>
          <w:p w14:paraId="0797D15B" w14:textId="77777777" w:rsidR="00036147" w:rsidRPr="009607AB" w:rsidRDefault="00036147" w:rsidP="00B60646">
            <w:pPr>
              <w:jc w:val="center"/>
              <w:rPr>
                <w:rFonts w:asciiTheme="minorHAnsi" w:hAnsiTheme="minorHAnsi" w:cstheme="minorHAnsi"/>
                <w:b/>
                <w:sz w:val="22"/>
                <w:szCs w:val="22"/>
              </w:rPr>
            </w:pPr>
          </w:p>
        </w:tc>
        <w:tc>
          <w:tcPr>
            <w:tcW w:w="956" w:type="dxa"/>
          </w:tcPr>
          <w:p w14:paraId="66474029" w14:textId="77777777" w:rsidR="00036147" w:rsidRPr="009607AB" w:rsidRDefault="00036147" w:rsidP="00B60646">
            <w:pPr>
              <w:jc w:val="center"/>
              <w:rPr>
                <w:rFonts w:asciiTheme="minorHAnsi" w:hAnsiTheme="minorHAnsi" w:cstheme="minorHAnsi"/>
                <w:b/>
                <w:sz w:val="22"/>
                <w:szCs w:val="22"/>
              </w:rPr>
            </w:pPr>
            <w:r w:rsidRPr="009607AB">
              <w:rPr>
                <w:rFonts w:asciiTheme="minorHAnsi" w:hAnsiTheme="minorHAnsi" w:cstheme="minorHAnsi"/>
                <w:b/>
                <w:sz w:val="22"/>
                <w:szCs w:val="22"/>
              </w:rPr>
              <w:t>Mínima</w:t>
            </w:r>
          </w:p>
        </w:tc>
        <w:tc>
          <w:tcPr>
            <w:tcW w:w="1111" w:type="dxa"/>
          </w:tcPr>
          <w:p w14:paraId="56755643" w14:textId="77777777" w:rsidR="00036147" w:rsidRPr="009607AB" w:rsidRDefault="00036147" w:rsidP="00B60646">
            <w:pPr>
              <w:jc w:val="center"/>
              <w:rPr>
                <w:rFonts w:asciiTheme="minorHAnsi" w:hAnsiTheme="minorHAnsi" w:cstheme="minorHAnsi"/>
                <w:b/>
                <w:sz w:val="22"/>
                <w:szCs w:val="22"/>
              </w:rPr>
            </w:pPr>
            <w:r w:rsidRPr="009607AB">
              <w:rPr>
                <w:rFonts w:asciiTheme="minorHAnsi" w:hAnsiTheme="minorHAnsi" w:cstheme="minorHAnsi"/>
                <w:b/>
                <w:sz w:val="22"/>
                <w:szCs w:val="22"/>
              </w:rPr>
              <w:t>Máxima (A)</w:t>
            </w:r>
          </w:p>
        </w:tc>
        <w:tc>
          <w:tcPr>
            <w:tcW w:w="1247" w:type="dxa"/>
            <w:gridSpan w:val="2"/>
            <w:shd w:val="clear" w:color="auto" w:fill="D9D9D9" w:themeFill="background1" w:themeFillShade="D9"/>
          </w:tcPr>
          <w:p w14:paraId="6E7B1B5C" w14:textId="77777777" w:rsidR="00036147" w:rsidRPr="009607AB" w:rsidRDefault="00036147" w:rsidP="00B60646">
            <w:pPr>
              <w:jc w:val="center"/>
              <w:rPr>
                <w:rFonts w:asciiTheme="minorHAnsi" w:hAnsiTheme="minorHAnsi" w:cstheme="minorHAnsi"/>
                <w:b/>
                <w:sz w:val="22"/>
                <w:szCs w:val="22"/>
              </w:rPr>
            </w:pPr>
            <w:r w:rsidRPr="009607AB">
              <w:rPr>
                <w:rFonts w:asciiTheme="minorHAnsi" w:hAnsiTheme="minorHAnsi" w:cstheme="minorHAnsi"/>
                <w:b/>
                <w:sz w:val="22"/>
                <w:szCs w:val="22"/>
              </w:rPr>
              <w:t>R$ (B)</w:t>
            </w:r>
          </w:p>
        </w:tc>
        <w:tc>
          <w:tcPr>
            <w:tcW w:w="1386" w:type="dxa"/>
            <w:shd w:val="clear" w:color="auto" w:fill="D9D9D9" w:themeFill="background1" w:themeFillShade="D9"/>
          </w:tcPr>
          <w:p w14:paraId="03D57C28" w14:textId="77777777" w:rsidR="00036147" w:rsidRPr="009607AB" w:rsidRDefault="00036147" w:rsidP="00B60646">
            <w:pPr>
              <w:jc w:val="center"/>
              <w:rPr>
                <w:rFonts w:asciiTheme="minorHAnsi" w:hAnsiTheme="minorHAnsi" w:cstheme="minorHAnsi"/>
                <w:b/>
                <w:sz w:val="22"/>
                <w:szCs w:val="22"/>
              </w:rPr>
            </w:pPr>
            <w:r w:rsidRPr="009607AB">
              <w:rPr>
                <w:rFonts w:asciiTheme="minorHAnsi" w:hAnsiTheme="minorHAnsi" w:cstheme="minorHAnsi"/>
                <w:b/>
                <w:sz w:val="22"/>
                <w:szCs w:val="22"/>
              </w:rPr>
              <w:t>R$ (</w:t>
            </w:r>
            <w:proofErr w:type="spellStart"/>
            <w:r w:rsidRPr="009607AB">
              <w:rPr>
                <w:rFonts w:asciiTheme="minorHAnsi" w:hAnsiTheme="minorHAnsi" w:cstheme="minorHAnsi"/>
                <w:b/>
                <w:sz w:val="22"/>
                <w:szCs w:val="22"/>
              </w:rPr>
              <w:t>AxB</w:t>
            </w:r>
            <w:proofErr w:type="spellEnd"/>
            <w:r w:rsidRPr="009607AB">
              <w:rPr>
                <w:rFonts w:asciiTheme="minorHAnsi" w:hAnsiTheme="minorHAnsi" w:cstheme="minorHAnsi"/>
                <w:b/>
                <w:sz w:val="22"/>
                <w:szCs w:val="22"/>
              </w:rPr>
              <w:t>)</w:t>
            </w:r>
          </w:p>
        </w:tc>
      </w:tr>
      <w:tr w:rsidR="00036147" w:rsidRPr="009607AB" w14:paraId="5560AF82" w14:textId="77777777" w:rsidTr="00036147">
        <w:trPr>
          <w:trHeight w:val="135"/>
          <w:jc w:val="center"/>
        </w:trPr>
        <w:tc>
          <w:tcPr>
            <w:tcW w:w="644" w:type="dxa"/>
            <w:gridSpan w:val="2"/>
            <w:vAlign w:val="center"/>
          </w:tcPr>
          <w:p w14:paraId="591533EB" w14:textId="77777777" w:rsidR="00036147" w:rsidRPr="009607AB" w:rsidRDefault="00036147"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01</w:t>
            </w:r>
          </w:p>
        </w:tc>
        <w:tc>
          <w:tcPr>
            <w:tcW w:w="2624" w:type="dxa"/>
          </w:tcPr>
          <w:p w14:paraId="1D759391" w14:textId="77777777" w:rsidR="00036147" w:rsidRPr="009607AB" w:rsidRDefault="00036147" w:rsidP="00B60646">
            <w:pPr>
              <w:tabs>
                <w:tab w:val="left" w:pos="426"/>
              </w:tabs>
              <w:jc w:val="both"/>
              <w:rPr>
                <w:rFonts w:asciiTheme="minorHAnsi" w:hAnsiTheme="minorHAnsi" w:cstheme="minorHAnsi"/>
                <w:b/>
                <w:bCs/>
                <w:sz w:val="22"/>
                <w:szCs w:val="22"/>
              </w:rPr>
            </w:pPr>
            <w:r w:rsidRPr="009607AB">
              <w:rPr>
                <w:rFonts w:asciiTheme="minorHAnsi" w:hAnsiTheme="minorHAnsi" w:cstheme="minorHAnsi"/>
                <w:b/>
                <w:bCs/>
                <w:sz w:val="22"/>
                <w:szCs w:val="22"/>
              </w:rPr>
              <w:t xml:space="preserve">AÇÚCAR- PACOTE 5KG </w:t>
            </w:r>
          </w:p>
          <w:p w14:paraId="42AAE94F" w14:textId="77777777" w:rsidR="00036147" w:rsidRPr="009607AB" w:rsidRDefault="00036147" w:rsidP="00B60646">
            <w:pPr>
              <w:tabs>
                <w:tab w:val="left" w:pos="426"/>
              </w:tabs>
              <w:contextualSpacing/>
              <w:jc w:val="both"/>
              <w:rPr>
                <w:rFonts w:asciiTheme="minorHAnsi" w:hAnsiTheme="minorHAnsi" w:cstheme="minorHAnsi"/>
                <w:bCs/>
                <w:sz w:val="22"/>
                <w:szCs w:val="22"/>
              </w:rPr>
            </w:pPr>
            <w:r w:rsidRPr="009607AB">
              <w:rPr>
                <w:rFonts w:asciiTheme="minorHAnsi" w:hAnsiTheme="minorHAnsi" w:cstheme="minorHAnsi"/>
                <w:bCs/>
                <w:sz w:val="22"/>
                <w:szCs w:val="22"/>
              </w:rPr>
              <w:t>Açúcar cristal, peneirado, origem vegetal, cana de açúcar, com aspecto sólido com cristais bem definidos, cor branca, contendo dados de identificação do produto, marca do fabricante, data de fabricação e com validade mínima 20 meses a partir da data de entrega, fornecidos em pacotes plásticos (polietileno) transparentes (devidamente rotulados) de 5 kg, conforme legislação RDC nº 271, de 22 de setembro de 2005.</w:t>
            </w:r>
          </w:p>
          <w:p w14:paraId="31C5480D" w14:textId="77777777" w:rsidR="00036147" w:rsidRPr="009607AB" w:rsidRDefault="00036147" w:rsidP="00B60646">
            <w:pPr>
              <w:tabs>
                <w:tab w:val="left" w:pos="426"/>
              </w:tabs>
              <w:contextualSpacing/>
              <w:jc w:val="both"/>
              <w:rPr>
                <w:rFonts w:asciiTheme="minorHAnsi" w:hAnsiTheme="minorHAnsi" w:cstheme="minorHAnsi"/>
                <w:b/>
                <w:bCs/>
                <w:sz w:val="22"/>
                <w:szCs w:val="22"/>
              </w:rPr>
            </w:pPr>
          </w:p>
          <w:p w14:paraId="7869F815" w14:textId="77777777" w:rsidR="00036147" w:rsidRPr="009607AB" w:rsidRDefault="00036147" w:rsidP="00B60646">
            <w:pPr>
              <w:tabs>
                <w:tab w:val="left" w:pos="426"/>
              </w:tabs>
              <w:contextualSpacing/>
              <w:jc w:val="both"/>
              <w:rPr>
                <w:rFonts w:asciiTheme="minorHAnsi" w:hAnsiTheme="minorHAnsi" w:cstheme="minorHAnsi"/>
                <w:b/>
                <w:bCs/>
                <w:sz w:val="22"/>
                <w:szCs w:val="22"/>
              </w:rPr>
            </w:pPr>
            <w:r w:rsidRPr="009607AB">
              <w:rPr>
                <w:rFonts w:asciiTheme="minorHAnsi" w:hAnsiTheme="minorHAnsi" w:cstheme="minorHAnsi"/>
                <w:b/>
                <w:sz w:val="22"/>
                <w:szCs w:val="22"/>
              </w:rPr>
              <w:t>Marca de Referência</w:t>
            </w:r>
            <w:r w:rsidRPr="009607AB">
              <w:rPr>
                <w:rFonts w:asciiTheme="minorHAnsi" w:hAnsiTheme="minorHAnsi" w:cstheme="minorHAnsi"/>
                <w:bCs/>
                <w:sz w:val="22"/>
                <w:szCs w:val="22"/>
              </w:rPr>
              <w:t>:</w:t>
            </w:r>
            <w:r w:rsidRPr="009607AB">
              <w:rPr>
                <w:rFonts w:asciiTheme="minorHAnsi" w:hAnsiTheme="minorHAnsi" w:cstheme="minorHAnsi"/>
                <w:b/>
                <w:sz w:val="22"/>
                <w:szCs w:val="22"/>
              </w:rPr>
              <w:t xml:space="preserve"> Paineiras, Santa Isabel, </w:t>
            </w:r>
            <w:proofErr w:type="spellStart"/>
            <w:r w:rsidRPr="009607AB">
              <w:rPr>
                <w:rFonts w:asciiTheme="minorHAnsi" w:hAnsiTheme="minorHAnsi" w:cstheme="minorHAnsi"/>
                <w:b/>
                <w:sz w:val="22"/>
                <w:szCs w:val="22"/>
              </w:rPr>
              <w:t>Alcon</w:t>
            </w:r>
            <w:proofErr w:type="spellEnd"/>
            <w:r w:rsidRPr="009607AB">
              <w:rPr>
                <w:rFonts w:asciiTheme="minorHAnsi" w:hAnsiTheme="minorHAnsi" w:cstheme="minorHAnsi"/>
                <w:b/>
                <w:sz w:val="22"/>
                <w:szCs w:val="22"/>
              </w:rPr>
              <w:t xml:space="preserve"> ou similar</w:t>
            </w:r>
          </w:p>
        </w:tc>
        <w:tc>
          <w:tcPr>
            <w:tcW w:w="998" w:type="dxa"/>
            <w:vAlign w:val="center"/>
          </w:tcPr>
          <w:p w14:paraId="145F23E9" w14:textId="77777777" w:rsidR="00036147" w:rsidRPr="009607AB" w:rsidRDefault="00036147"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 xml:space="preserve">NÃO </w:t>
            </w:r>
          </w:p>
        </w:tc>
        <w:tc>
          <w:tcPr>
            <w:tcW w:w="1000" w:type="dxa"/>
            <w:vAlign w:val="center"/>
          </w:tcPr>
          <w:p w14:paraId="20F152E0" w14:textId="77777777" w:rsidR="00036147" w:rsidRPr="009607AB" w:rsidRDefault="00036147"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PCT</w:t>
            </w:r>
          </w:p>
        </w:tc>
        <w:tc>
          <w:tcPr>
            <w:tcW w:w="956" w:type="dxa"/>
            <w:vAlign w:val="center"/>
          </w:tcPr>
          <w:p w14:paraId="65051BD0" w14:textId="77777777" w:rsidR="00036147" w:rsidRPr="009607AB" w:rsidRDefault="00036147"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60</w:t>
            </w:r>
          </w:p>
        </w:tc>
        <w:tc>
          <w:tcPr>
            <w:tcW w:w="1111" w:type="dxa"/>
            <w:vAlign w:val="center"/>
          </w:tcPr>
          <w:p w14:paraId="1008DC7F" w14:textId="77777777" w:rsidR="00036147" w:rsidRPr="009607AB" w:rsidRDefault="00036147" w:rsidP="00B60646">
            <w:pPr>
              <w:jc w:val="center"/>
              <w:rPr>
                <w:rFonts w:asciiTheme="minorHAnsi" w:hAnsiTheme="minorHAnsi" w:cstheme="minorHAnsi"/>
                <w:bCs/>
                <w:sz w:val="22"/>
                <w:szCs w:val="22"/>
              </w:rPr>
            </w:pPr>
            <w:r w:rsidRPr="009607AB">
              <w:rPr>
                <w:rFonts w:asciiTheme="minorHAnsi" w:hAnsiTheme="minorHAnsi" w:cstheme="minorHAnsi"/>
                <w:bCs/>
                <w:sz w:val="22"/>
                <w:szCs w:val="22"/>
              </w:rPr>
              <w:t>240</w:t>
            </w:r>
          </w:p>
        </w:tc>
        <w:tc>
          <w:tcPr>
            <w:tcW w:w="1247" w:type="dxa"/>
            <w:gridSpan w:val="2"/>
            <w:vAlign w:val="center"/>
          </w:tcPr>
          <w:p w14:paraId="3EFFB71F" w14:textId="0D767C64" w:rsidR="00036147" w:rsidRPr="009607AB" w:rsidRDefault="00036147" w:rsidP="00B60646">
            <w:pPr>
              <w:jc w:val="center"/>
              <w:rPr>
                <w:rFonts w:asciiTheme="minorHAnsi" w:hAnsiTheme="minorHAnsi" w:cstheme="minorHAnsi"/>
                <w:bCs/>
                <w:sz w:val="22"/>
                <w:szCs w:val="22"/>
              </w:rPr>
            </w:pPr>
          </w:p>
        </w:tc>
        <w:tc>
          <w:tcPr>
            <w:tcW w:w="1386" w:type="dxa"/>
            <w:vAlign w:val="center"/>
          </w:tcPr>
          <w:p w14:paraId="732108EF" w14:textId="158EB19E" w:rsidR="00036147" w:rsidRPr="009607AB" w:rsidRDefault="00036147" w:rsidP="00B60646">
            <w:pPr>
              <w:jc w:val="center"/>
              <w:rPr>
                <w:rFonts w:asciiTheme="minorHAnsi" w:hAnsiTheme="minorHAnsi" w:cstheme="minorHAnsi"/>
                <w:bCs/>
                <w:sz w:val="22"/>
                <w:szCs w:val="22"/>
              </w:rPr>
            </w:pPr>
          </w:p>
        </w:tc>
      </w:tr>
      <w:tr w:rsidR="00036147" w:rsidRPr="009607AB" w14:paraId="6B5C0725" w14:textId="77777777" w:rsidTr="00036147">
        <w:trPr>
          <w:trHeight w:val="607"/>
          <w:jc w:val="center"/>
        </w:trPr>
        <w:tc>
          <w:tcPr>
            <w:tcW w:w="440" w:type="dxa"/>
            <w:tcBorders>
              <w:right w:val="nil"/>
            </w:tcBorders>
          </w:tcPr>
          <w:p w14:paraId="793A03A3" w14:textId="77777777" w:rsidR="00036147" w:rsidRPr="009607AB" w:rsidRDefault="00036147" w:rsidP="00B60646">
            <w:pPr>
              <w:jc w:val="center"/>
              <w:rPr>
                <w:rFonts w:asciiTheme="minorHAnsi" w:hAnsiTheme="minorHAnsi" w:cstheme="minorHAnsi"/>
                <w:b/>
                <w:bCs/>
                <w:color w:val="000000" w:themeColor="text1"/>
                <w:sz w:val="22"/>
                <w:szCs w:val="22"/>
              </w:rPr>
            </w:pPr>
          </w:p>
        </w:tc>
        <w:tc>
          <w:tcPr>
            <w:tcW w:w="8088" w:type="dxa"/>
            <w:gridSpan w:val="7"/>
            <w:tcBorders>
              <w:left w:val="nil"/>
            </w:tcBorders>
            <w:vAlign w:val="center"/>
          </w:tcPr>
          <w:p w14:paraId="41AA7642" w14:textId="646AFEEF" w:rsidR="00036147" w:rsidRPr="009607AB" w:rsidRDefault="00036147" w:rsidP="00036147">
            <w:pPr>
              <w:jc w:val="right"/>
              <w:rPr>
                <w:rFonts w:asciiTheme="minorHAnsi" w:hAnsiTheme="minorHAnsi" w:cstheme="minorHAnsi"/>
                <w:bCs/>
                <w:sz w:val="22"/>
                <w:szCs w:val="22"/>
              </w:rPr>
            </w:pPr>
            <w:r w:rsidRPr="009607AB">
              <w:rPr>
                <w:rFonts w:asciiTheme="minorHAnsi" w:hAnsiTheme="minorHAnsi" w:cstheme="minorHAnsi"/>
                <w:b/>
                <w:bCs/>
                <w:color w:val="000000" w:themeColor="text1"/>
                <w:sz w:val="22"/>
                <w:szCs w:val="22"/>
              </w:rPr>
              <w:t xml:space="preserve">VALOR TOTAL: </w:t>
            </w:r>
          </w:p>
        </w:tc>
        <w:tc>
          <w:tcPr>
            <w:tcW w:w="1438" w:type="dxa"/>
            <w:gridSpan w:val="2"/>
            <w:vAlign w:val="center"/>
          </w:tcPr>
          <w:p w14:paraId="4158164B" w14:textId="77777777" w:rsidR="00036147" w:rsidRPr="009607AB" w:rsidRDefault="00036147" w:rsidP="00036147">
            <w:pPr>
              <w:rPr>
                <w:rFonts w:asciiTheme="minorHAnsi" w:hAnsiTheme="minorHAnsi" w:cstheme="minorHAnsi"/>
                <w:bCs/>
                <w:sz w:val="22"/>
                <w:szCs w:val="22"/>
              </w:rPr>
            </w:pPr>
          </w:p>
        </w:tc>
      </w:tr>
      <w:bookmarkEnd w:id="3"/>
    </w:tbl>
    <w:p w14:paraId="1104151B" w14:textId="77777777" w:rsidR="00036147" w:rsidRPr="009607AB" w:rsidRDefault="00036147"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34A16D30" w14:textId="50C1813D" w:rsidR="005132D3" w:rsidRPr="009607AB" w:rsidRDefault="005132D3" w:rsidP="00D1713D">
      <w:pPr>
        <w:pStyle w:val="PargrafodaLista"/>
        <w:numPr>
          <w:ilvl w:val="0"/>
          <w:numId w:val="13"/>
        </w:numPr>
        <w:suppressAutoHyphens w:val="0"/>
        <w:autoSpaceDE w:val="0"/>
        <w:autoSpaceDN w:val="0"/>
        <w:adjustRightInd w:val="0"/>
        <w:spacing w:after="27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b/>
          <w:bCs/>
          <w:color w:val="000000"/>
          <w:sz w:val="22"/>
          <w:szCs w:val="22"/>
          <w:lang w:eastAsia="en-US"/>
        </w:rPr>
        <w:t>VALIDADE DA PROPOSTA</w:t>
      </w:r>
      <w:r w:rsidRPr="009607AB">
        <w:rPr>
          <w:rFonts w:asciiTheme="minorHAnsi" w:eastAsiaTheme="minorHAnsi" w:hAnsiTheme="minorHAnsi" w:cstheme="minorHAnsi"/>
          <w:color w:val="000000"/>
          <w:sz w:val="22"/>
          <w:szCs w:val="22"/>
          <w:lang w:eastAsia="en-US"/>
        </w:rPr>
        <w:t xml:space="preserve">: 60 (sessenta) dias corridos, a contar da data de sua apresentação; </w:t>
      </w:r>
    </w:p>
    <w:p w14:paraId="2A87E56A" w14:textId="77777777" w:rsidR="005132D3" w:rsidRPr="009607AB" w:rsidRDefault="005132D3" w:rsidP="00E67CAA">
      <w:pPr>
        <w:pStyle w:val="PargrafodaLista"/>
        <w:suppressAutoHyphens w:val="0"/>
        <w:autoSpaceDE w:val="0"/>
        <w:autoSpaceDN w:val="0"/>
        <w:adjustRightInd w:val="0"/>
        <w:spacing w:after="270"/>
        <w:jc w:val="both"/>
        <w:rPr>
          <w:rFonts w:asciiTheme="minorHAnsi" w:eastAsiaTheme="minorHAnsi" w:hAnsiTheme="minorHAnsi" w:cstheme="minorHAnsi"/>
          <w:color w:val="000000"/>
          <w:sz w:val="22"/>
          <w:szCs w:val="22"/>
          <w:lang w:eastAsia="en-US"/>
        </w:rPr>
      </w:pPr>
    </w:p>
    <w:p w14:paraId="2FE6ACE5" w14:textId="5DEFFE4D" w:rsidR="005132D3" w:rsidRPr="009607AB" w:rsidRDefault="005132D3" w:rsidP="00D1713D">
      <w:pPr>
        <w:pStyle w:val="PargrafodaLista"/>
        <w:numPr>
          <w:ilvl w:val="0"/>
          <w:numId w:val="13"/>
        </w:num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b/>
          <w:bCs/>
          <w:color w:val="000000"/>
          <w:sz w:val="22"/>
          <w:szCs w:val="22"/>
          <w:lang w:eastAsia="en-US"/>
        </w:rPr>
        <w:t>PRAZO DE ENTREGA</w:t>
      </w:r>
      <w:r w:rsidRPr="009607AB">
        <w:rPr>
          <w:rFonts w:asciiTheme="minorHAnsi" w:eastAsiaTheme="minorHAnsi" w:hAnsiTheme="minorHAnsi" w:cstheme="minorHAnsi"/>
          <w:color w:val="000000"/>
          <w:sz w:val="22"/>
          <w:szCs w:val="22"/>
          <w:lang w:eastAsia="en-US"/>
        </w:rPr>
        <w:t xml:space="preserve">: 30 (trinta) dias úteis ou corridos, contados do recebimento da Autorização de Fornecimento; </w:t>
      </w:r>
    </w:p>
    <w:p w14:paraId="040A5E1A" w14:textId="77777777" w:rsidR="005132D3" w:rsidRPr="009607AB" w:rsidRDefault="005132D3" w:rsidP="00E67CAA">
      <w:pPr>
        <w:pStyle w:val="NormalWeb"/>
        <w:spacing w:before="0" w:beforeAutospacing="0" w:after="0" w:afterAutospacing="0" w:line="276" w:lineRule="auto"/>
        <w:jc w:val="both"/>
        <w:rPr>
          <w:rFonts w:asciiTheme="minorHAnsi" w:eastAsiaTheme="minorHAnsi" w:hAnsiTheme="minorHAnsi" w:cstheme="minorHAnsi"/>
          <w:b/>
          <w:bCs/>
          <w:color w:val="000000"/>
          <w:sz w:val="22"/>
          <w:szCs w:val="22"/>
          <w:lang w:eastAsia="en-US"/>
        </w:rPr>
      </w:pPr>
    </w:p>
    <w:p w14:paraId="0DC62861" w14:textId="364B4C7F" w:rsidR="00E67CAA" w:rsidRPr="009607AB" w:rsidRDefault="005132D3" w:rsidP="00036147">
      <w:pPr>
        <w:pStyle w:val="NormalWeb"/>
        <w:spacing w:before="0" w:beforeAutospacing="0" w:after="0" w:afterAutospacing="0" w:line="276" w:lineRule="auto"/>
        <w:jc w:val="both"/>
        <w:rPr>
          <w:rFonts w:asciiTheme="minorHAnsi" w:hAnsiTheme="minorHAnsi" w:cstheme="minorHAnsi"/>
          <w:b/>
          <w:bCs/>
          <w:sz w:val="22"/>
          <w:szCs w:val="22"/>
        </w:rPr>
      </w:pPr>
      <w:r w:rsidRPr="009607AB">
        <w:rPr>
          <w:rFonts w:asciiTheme="minorHAnsi" w:eastAsiaTheme="minorHAnsi" w:hAnsiTheme="minorHAnsi" w:cstheme="minorHAnsi"/>
          <w:b/>
          <w:bCs/>
          <w:color w:val="000000"/>
          <w:sz w:val="22"/>
          <w:szCs w:val="22"/>
          <w:lang w:eastAsia="en-US"/>
        </w:rPr>
        <w:t>(nome e identificação do representante legal)</w:t>
      </w:r>
    </w:p>
    <w:p w14:paraId="3AF76374" w14:textId="155E9669" w:rsidR="00E67CAA" w:rsidRPr="009607AB" w:rsidRDefault="00E67CAA" w:rsidP="00E67CAA">
      <w:pPr>
        <w:pStyle w:val="NormalWeb"/>
        <w:spacing w:before="0" w:beforeAutospacing="0" w:after="0" w:afterAutospacing="0" w:line="276" w:lineRule="auto"/>
        <w:jc w:val="center"/>
        <w:rPr>
          <w:rFonts w:asciiTheme="minorHAnsi" w:hAnsiTheme="minorHAnsi" w:cstheme="minorHAnsi"/>
          <w:b/>
          <w:bCs/>
          <w:sz w:val="22"/>
          <w:szCs w:val="22"/>
        </w:rPr>
      </w:pPr>
      <w:r w:rsidRPr="009607AB">
        <w:rPr>
          <w:rFonts w:asciiTheme="minorHAnsi" w:hAnsiTheme="minorHAnsi" w:cstheme="minorHAnsi"/>
          <w:b/>
          <w:bCs/>
          <w:sz w:val="22"/>
          <w:szCs w:val="22"/>
        </w:rPr>
        <w:lastRenderedPageBreak/>
        <w:t>ANEXO III (DO AVISO) – MODELO DE DECLARAÇÃO DE ENQUADRAMENTO DA LEI COMPLEMENTAR 123/2006</w:t>
      </w:r>
    </w:p>
    <w:p w14:paraId="68BD012D" w14:textId="5388D9D0" w:rsidR="00E67CAA" w:rsidRPr="009607AB" w:rsidRDefault="00E67CAA" w:rsidP="00E67CAA">
      <w:pPr>
        <w:pStyle w:val="NormalWeb"/>
        <w:spacing w:before="0" w:beforeAutospacing="0" w:after="0" w:afterAutospacing="0" w:line="276" w:lineRule="auto"/>
        <w:jc w:val="center"/>
        <w:rPr>
          <w:rFonts w:asciiTheme="minorHAnsi" w:hAnsiTheme="minorHAnsi" w:cstheme="minorHAnsi"/>
          <w:b/>
          <w:bCs/>
          <w:sz w:val="22"/>
          <w:szCs w:val="22"/>
        </w:rPr>
      </w:pPr>
    </w:p>
    <w:p w14:paraId="4418EBC9" w14:textId="6957A6A7" w:rsidR="00E67CAA" w:rsidRPr="009607AB" w:rsidRDefault="00E67CAA" w:rsidP="00E67CAA">
      <w:pPr>
        <w:pStyle w:val="NormalWeb"/>
        <w:spacing w:before="0" w:beforeAutospacing="0" w:after="0" w:afterAutospacing="0" w:line="276" w:lineRule="auto"/>
        <w:jc w:val="center"/>
        <w:rPr>
          <w:rFonts w:asciiTheme="minorHAnsi" w:hAnsiTheme="minorHAnsi" w:cstheme="minorHAnsi"/>
          <w:b/>
          <w:bCs/>
          <w:sz w:val="22"/>
          <w:szCs w:val="22"/>
        </w:rPr>
      </w:pPr>
    </w:p>
    <w:p w14:paraId="2B93B4C9" w14:textId="6967915F" w:rsidR="00E67CAA" w:rsidRPr="009607AB" w:rsidRDefault="00E67CAA" w:rsidP="00E67CAA">
      <w:pPr>
        <w:suppressAutoHyphens w:val="0"/>
        <w:autoSpaceDE w:val="0"/>
        <w:autoSpaceDN w:val="0"/>
        <w:adjustRightInd w:val="0"/>
        <w:jc w:val="center"/>
        <w:rPr>
          <w:rFonts w:asciiTheme="minorHAnsi" w:eastAsiaTheme="minorHAnsi" w:hAnsiTheme="minorHAnsi" w:cstheme="minorHAnsi"/>
          <w:b/>
          <w:bCs/>
          <w:color w:val="000000"/>
          <w:sz w:val="22"/>
          <w:szCs w:val="22"/>
          <w:lang w:eastAsia="en-US"/>
        </w:rPr>
      </w:pPr>
      <w:r w:rsidRPr="009607AB">
        <w:rPr>
          <w:rFonts w:asciiTheme="minorHAnsi" w:eastAsiaTheme="minorHAnsi" w:hAnsiTheme="minorHAnsi" w:cstheme="minorHAnsi"/>
          <w:b/>
          <w:bCs/>
          <w:color w:val="000000"/>
          <w:sz w:val="22"/>
          <w:szCs w:val="22"/>
          <w:lang w:eastAsia="en-US"/>
        </w:rPr>
        <w:t>DECLARAÇÃO</w:t>
      </w:r>
    </w:p>
    <w:p w14:paraId="4540D8DB" w14:textId="77777777" w:rsidR="00E67CAA" w:rsidRPr="009607AB" w:rsidRDefault="00E67CAA" w:rsidP="00E67CAA">
      <w:pPr>
        <w:suppressAutoHyphens w:val="0"/>
        <w:autoSpaceDE w:val="0"/>
        <w:autoSpaceDN w:val="0"/>
        <w:adjustRightInd w:val="0"/>
        <w:jc w:val="center"/>
        <w:rPr>
          <w:rFonts w:asciiTheme="minorHAnsi" w:eastAsiaTheme="minorHAnsi" w:hAnsiTheme="minorHAnsi" w:cstheme="minorHAnsi"/>
          <w:color w:val="000000"/>
          <w:sz w:val="22"/>
          <w:szCs w:val="22"/>
          <w:lang w:eastAsia="en-US"/>
        </w:rPr>
      </w:pPr>
    </w:p>
    <w:p w14:paraId="5C8B59A3" w14:textId="63CC2040"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Para os efeitos do tratamento diferenciado da Lei Complementar no 123/06, declaramos que estamos enquadrados, na data designada para o início da sessão pública da DISPENSA ELETRÔNICA, na condição de </w:t>
      </w:r>
    </w:p>
    <w:p w14:paraId="28FE1729" w14:textId="77777777"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68FA9B27" w14:textId="36CB468E"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(__) MICROEMPRESA, conforme Inciso I do artigo 3.º da Lei Complementar n.º 123, de 14/12/2006 </w:t>
      </w:r>
    </w:p>
    <w:p w14:paraId="2F5E7414" w14:textId="77777777"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711F184F" w14:textId="5597E979"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(__) EMPRESA DE PEQUENO PORTE, conforme Inciso II do artigo 3.º da Lei Complementar n.º 123, de 14/12/2006 </w:t>
      </w:r>
    </w:p>
    <w:p w14:paraId="3FE4A85D" w14:textId="77777777"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50F4732D" w14:textId="421BD6B8"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e que não estamos incursos nas vedações a que se reporta o §4º do art. 3º da Lei Complementar no 123/06. </w:t>
      </w:r>
    </w:p>
    <w:p w14:paraId="41093001" w14:textId="18836411"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03A2A184" w14:textId="111B076B"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54F84BC4" w14:textId="547F8B5F"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3C12AE4D" w14:textId="33B5A44D"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5A6D0021" w14:textId="77777777"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p>
    <w:p w14:paraId="4CF37584" w14:textId="77777777" w:rsidR="00E67CAA" w:rsidRPr="009607AB" w:rsidRDefault="00E67CAA" w:rsidP="00E67CAA">
      <w:pPr>
        <w:suppressAutoHyphens w:val="0"/>
        <w:autoSpaceDE w:val="0"/>
        <w:autoSpaceDN w:val="0"/>
        <w:adjustRightInd w:val="0"/>
        <w:jc w:val="both"/>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color w:val="000000"/>
          <w:sz w:val="22"/>
          <w:szCs w:val="22"/>
          <w:lang w:eastAsia="en-US"/>
        </w:rPr>
        <w:t xml:space="preserve">____________________________, ______ de _____________ </w:t>
      </w:r>
      <w:proofErr w:type="spellStart"/>
      <w:r w:rsidRPr="009607AB">
        <w:rPr>
          <w:rFonts w:asciiTheme="minorHAnsi" w:eastAsiaTheme="minorHAnsi" w:hAnsiTheme="minorHAnsi" w:cstheme="minorHAnsi"/>
          <w:color w:val="000000"/>
          <w:sz w:val="22"/>
          <w:szCs w:val="22"/>
          <w:lang w:eastAsia="en-US"/>
        </w:rPr>
        <w:t>de</w:t>
      </w:r>
      <w:proofErr w:type="spellEnd"/>
      <w:r w:rsidRPr="009607AB">
        <w:rPr>
          <w:rFonts w:asciiTheme="minorHAnsi" w:eastAsiaTheme="minorHAnsi" w:hAnsiTheme="minorHAnsi" w:cstheme="minorHAnsi"/>
          <w:color w:val="000000"/>
          <w:sz w:val="22"/>
          <w:szCs w:val="22"/>
          <w:lang w:eastAsia="en-US"/>
        </w:rPr>
        <w:t xml:space="preserve"> ____________. </w:t>
      </w:r>
    </w:p>
    <w:p w14:paraId="0D0F990E" w14:textId="77777777" w:rsidR="00E67CAA" w:rsidRPr="009607AB" w:rsidRDefault="00E67CAA" w:rsidP="00E67CAA">
      <w:pPr>
        <w:suppressAutoHyphens w:val="0"/>
        <w:autoSpaceDE w:val="0"/>
        <w:autoSpaceDN w:val="0"/>
        <w:adjustRightInd w:val="0"/>
        <w:jc w:val="both"/>
        <w:rPr>
          <w:rFonts w:asciiTheme="minorHAnsi" w:eastAsiaTheme="minorHAnsi" w:hAnsiTheme="minorHAnsi" w:cstheme="minorHAnsi"/>
          <w:b/>
          <w:bCs/>
          <w:color w:val="000000"/>
          <w:sz w:val="22"/>
          <w:szCs w:val="22"/>
          <w:lang w:eastAsia="en-US"/>
        </w:rPr>
      </w:pPr>
    </w:p>
    <w:p w14:paraId="0CBCB179" w14:textId="45F19DA9" w:rsidR="00E67CAA" w:rsidRPr="009607AB" w:rsidRDefault="00E67CAA" w:rsidP="00E67CAA">
      <w:pPr>
        <w:suppressAutoHyphens w:val="0"/>
        <w:autoSpaceDE w:val="0"/>
        <w:autoSpaceDN w:val="0"/>
        <w:adjustRightInd w:val="0"/>
        <w:jc w:val="both"/>
        <w:rPr>
          <w:rFonts w:asciiTheme="minorHAnsi" w:eastAsiaTheme="minorHAnsi" w:hAnsiTheme="minorHAnsi" w:cstheme="minorHAnsi"/>
          <w:b/>
          <w:bCs/>
          <w:color w:val="000000"/>
          <w:sz w:val="22"/>
          <w:szCs w:val="22"/>
          <w:lang w:eastAsia="en-US"/>
        </w:rPr>
      </w:pPr>
    </w:p>
    <w:p w14:paraId="613A308A" w14:textId="1064F74D" w:rsidR="00E67CAA" w:rsidRPr="009607AB" w:rsidRDefault="00E67CAA" w:rsidP="00E67CAA">
      <w:pPr>
        <w:suppressAutoHyphens w:val="0"/>
        <w:autoSpaceDE w:val="0"/>
        <w:autoSpaceDN w:val="0"/>
        <w:adjustRightInd w:val="0"/>
        <w:jc w:val="both"/>
        <w:rPr>
          <w:rFonts w:asciiTheme="minorHAnsi" w:eastAsiaTheme="minorHAnsi" w:hAnsiTheme="minorHAnsi" w:cstheme="minorHAnsi"/>
          <w:b/>
          <w:bCs/>
          <w:color w:val="000000"/>
          <w:sz w:val="22"/>
          <w:szCs w:val="22"/>
          <w:lang w:eastAsia="en-US"/>
        </w:rPr>
      </w:pPr>
    </w:p>
    <w:p w14:paraId="0C6FFE4C" w14:textId="77777777" w:rsidR="00E67CAA" w:rsidRPr="009607AB" w:rsidRDefault="00E67CAA" w:rsidP="00E67CAA">
      <w:pPr>
        <w:suppressAutoHyphens w:val="0"/>
        <w:autoSpaceDE w:val="0"/>
        <w:autoSpaceDN w:val="0"/>
        <w:adjustRightInd w:val="0"/>
        <w:jc w:val="both"/>
        <w:rPr>
          <w:rFonts w:asciiTheme="minorHAnsi" w:eastAsiaTheme="minorHAnsi" w:hAnsiTheme="minorHAnsi" w:cstheme="minorHAnsi"/>
          <w:b/>
          <w:bCs/>
          <w:color w:val="000000"/>
          <w:sz w:val="22"/>
          <w:szCs w:val="22"/>
          <w:lang w:eastAsia="en-US"/>
        </w:rPr>
      </w:pPr>
    </w:p>
    <w:p w14:paraId="66DF8CB3" w14:textId="77777777" w:rsidR="00E67CAA" w:rsidRPr="009607AB" w:rsidRDefault="00E67CAA" w:rsidP="00E67CAA">
      <w:pPr>
        <w:suppressAutoHyphens w:val="0"/>
        <w:autoSpaceDE w:val="0"/>
        <w:autoSpaceDN w:val="0"/>
        <w:adjustRightInd w:val="0"/>
        <w:jc w:val="both"/>
        <w:rPr>
          <w:rFonts w:asciiTheme="minorHAnsi" w:eastAsiaTheme="minorHAnsi" w:hAnsiTheme="minorHAnsi" w:cstheme="minorHAnsi"/>
          <w:b/>
          <w:bCs/>
          <w:color w:val="000000"/>
          <w:sz w:val="22"/>
          <w:szCs w:val="22"/>
          <w:lang w:eastAsia="en-US"/>
        </w:rPr>
      </w:pPr>
    </w:p>
    <w:p w14:paraId="32F01F92" w14:textId="7DA1DEE9" w:rsidR="00E67CAA" w:rsidRPr="009607AB" w:rsidRDefault="00E67CAA" w:rsidP="00E67CAA">
      <w:pPr>
        <w:suppressAutoHyphens w:val="0"/>
        <w:autoSpaceDE w:val="0"/>
        <w:autoSpaceDN w:val="0"/>
        <w:adjustRightInd w:val="0"/>
        <w:jc w:val="center"/>
        <w:rPr>
          <w:rFonts w:asciiTheme="minorHAnsi" w:eastAsiaTheme="minorHAnsi" w:hAnsiTheme="minorHAnsi" w:cstheme="minorHAnsi"/>
          <w:color w:val="000000"/>
          <w:sz w:val="22"/>
          <w:szCs w:val="22"/>
          <w:lang w:eastAsia="en-US"/>
        </w:rPr>
      </w:pPr>
      <w:r w:rsidRPr="009607AB">
        <w:rPr>
          <w:rFonts w:asciiTheme="minorHAnsi" w:eastAsiaTheme="minorHAnsi" w:hAnsiTheme="minorHAnsi" w:cstheme="minorHAnsi"/>
          <w:b/>
          <w:bCs/>
          <w:color w:val="000000"/>
          <w:sz w:val="22"/>
          <w:szCs w:val="22"/>
          <w:lang w:eastAsia="en-US"/>
        </w:rPr>
        <w:t>(nome e identificação do representante legal)</w:t>
      </w:r>
    </w:p>
    <w:p w14:paraId="2541C1CC" w14:textId="77777777" w:rsidR="00E67CAA" w:rsidRPr="009607AB" w:rsidRDefault="00E67CAA" w:rsidP="00E67CAA">
      <w:pPr>
        <w:pStyle w:val="NormalWeb"/>
        <w:spacing w:before="0" w:beforeAutospacing="0" w:after="0" w:afterAutospacing="0" w:line="276" w:lineRule="auto"/>
        <w:jc w:val="both"/>
        <w:rPr>
          <w:rFonts w:asciiTheme="minorHAnsi" w:eastAsiaTheme="minorHAnsi" w:hAnsiTheme="minorHAnsi" w:cstheme="minorHAnsi"/>
          <w:b/>
          <w:bCs/>
          <w:i/>
          <w:iCs/>
          <w:color w:val="000000"/>
          <w:sz w:val="22"/>
          <w:szCs w:val="22"/>
          <w:lang w:eastAsia="en-US"/>
        </w:rPr>
      </w:pPr>
    </w:p>
    <w:p w14:paraId="3552F6D5" w14:textId="77777777" w:rsidR="00E67CAA" w:rsidRPr="009607AB" w:rsidRDefault="00E67CAA" w:rsidP="00E67CAA">
      <w:pPr>
        <w:pStyle w:val="NormalWeb"/>
        <w:spacing w:before="0" w:beforeAutospacing="0" w:after="0" w:afterAutospacing="0" w:line="276" w:lineRule="auto"/>
        <w:jc w:val="both"/>
        <w:rPr>
          <w:rFonts w:asciiTheme="minorHAnsi" w:eastAsiaTheme="minorHAnsi" w:hAnsiTheme="minorHAnsi" w:cstheme="minorHAnsi"/>
          <w:b/>
          <w:bCs/>
          <w:i/>
          <w:iCs/>
          <w:color w:val="000000"/>
          <w:sz w:val="22"/>
          <w:szCs w:val="22"/>
          <w:lang w:eastAsia="en-US"/>
        </w:rPr>
      </w:pPr>
    </w:p>
    <w:p w14:paraId="457502BE" w14:textId="77777777" w:rsidR="00E67CAA" w:rsidRPr="009607AB" w:rsidRDefault="00E67CAA" w:rsidP="00E67CAA">
      <w:pPr>
        <w:pStyle w:val="NormalWeb"/>
        <w:spacing w:before="0" w:beforeAutospacing="0" w:after="0" w:afterAutospacing="0" w:line="276" w:lineRule="auto"/>
        <w:jc w:val="both"/>
        <w:rPr>
          <w:rFonts w:asciiTheme="minorHAnsi" w:eastAsiaTheme="minorHAnsi" w:hAnsiTheme="minorHAnsi" w:cstheme="minorHAnsi"/>
          <w:b/>
          <w:bCs/>
          <w:i/>
          <w:iCs/>
          <w:color w:val="000000"/>
          <w:sz w:val="22"/>
          <w:szCs w:val="22"/>
          <w:lang w:eastAsia="en-US"/>
        </w:rPr>
      </w:pPr>
    </w:p>
    <w:p w14:paraId="04E909A2" w14:textId="77777777" w:rsidR="00E67CAA" w:rsidRPr="009607AB" w:rsidRDefault="00E67CAA" w:rsidP="00E67CAA">
      <w:pPr>
        <w:pStyle w:val="NormalWeb"/>
        <w:spacing w:before="0" w:beforeAutospacing="0" w:after="0" w:afterAutospacing="0" w:line="276" w:lineRule="auto"/>
        <w:jc w:val="both"/>
        <w:rPr>
          <w:rFonts w:asciiTheme="minorHAnsi" w:eastAsiaTheme="minorHAnsi" w:hAnsiTheme="minorHAnsi" w:cstheme="minorHAnsi"/>
          <w:b/>
          <w:bCs/>
          <w:i/>
          <w:iCs/>
          <w:color w:val="000000"/>
          <w:sz w:val="22"/>
          <w:szCs w:val="22"/>
          <w:lang w:eastAsia="en-US"/>
        </w:rPr>
      </w:pPr>
    </w:p>
    <w:p w14:paraId="1291C792" w14:textId="77777777" w:rsidR="00E67CAA" w:rsidRPr="009607AB" w:rsidRDefault="00E67CAA" w:rsidP="00E67CAA">
      <w:pPr>
        <w:pStyle w:val="NormalWeb"/>
        <w:spacing w:before="0" w:beforeAutospacing="0" w:after="0" w:afterAutospacing="0" w:line="276" w:lineRule="auto"/>
        <w:jc w:val="both"/>
        <w:rPr>
          <w:rFonts w:asciiTheme="minorHAnsi" w:eastAsiaTheme="minorHAnsi" w:hAnsiTheme="minorHAnsi" w:cstheme="minorHAnsi"/>
          <w:b/>
          <w:bCs/>
          <w:i/>
          <w:iCs/>
          <w:color w:val="000000"/>
          <w:sz w:val="22"/>
          <w:szCs w:val="22"/>
          <w:lang w:eastAsia="en-US"/>
        </w:rPr>
      </w:pPr>
    </w:p>
    <w:p w14:paraId="62A13B65" w14:textId="7B23416C" w:rsidR="00E67CAA" w:rsidRPr="009607AB" w:rsidRDefault="00E67CAA" w:rsidP="00E67CAA">
      <w:pPr>
        <w:pStyle w:val="NormalWeb"/>
        <w:spacing w:before="0" w:beforeAutospacing="0" w:after="0" w:afterAutospacing="0" w:line="276" w:lineRule="auto"/>
        <w:jc w:val="both"/>
        <w:rPr>
          <w:rFonts w:asciiTheme="minorHAnsi" w:hAnsiTheme="minorHAnsi" w:cstheme="minorHAnsi"/>
          <w:b/>
          <w:bCs/>
          <w:sz w:val="22"/>
          <w:szCs w:val="22"/>
        </w:rPr>
      </w:pPr>
      <w:proofErr w:type="spellStart"/>
      <w:r w:rsidRPr="009607AB">
        <w:rPr>
          <w:rFonts w:asciiTheme="minorHAnsi" w:eastAsiaTheme="minorHAnsi" w:hAnsiTheme="minorHAnsi" w:cstheme="minorHAnsi"/>
          <w:b/>
          <w:bCs/>
          <w:i/>
          <w:iCs/>
          <w:color w:val="000000"/>
          <w:sz w:val="22"/>
          <w:szCs w:val="22"/>
          <w:lang w:eastAsia="en-US"/>
        </w:rPr>
        <w:t>Obs</w:t>
      </w:r>
      <w:proofErr w:type="spellEnd"/>
      <w:r w:rsidRPr="009607AB">
        <w:rPr>
          <w:rFonts w:asciiTheme="minorHAnsi" w:eastAsiaTheme="minorHAnsi" w:hAnsiTheme="minorHAnsi" w:cstheme="minorHAnsi"/>
          <w:b/>
          <w:bCs/>
          <w:i/>
          <w:iCs/>
          <w:color w:val="000000"/>
          <w:sz w:val="22"/>
          <w:szCs w:val="22"/>
          <w:lang w:eastAsia="en-US"/>
        </w:rPr>
        <w:t xml:space="preserve">: </w:t>
      </w:r>
      <w:r w:rsidRPr="009607AB">
        <w:rPr>
          <w:rFonts w:asciiTheme="minorHAnsi" w:eastAsiaTheme="minorHAnsi" w:hAnsiTheme="minorHAnsi" w:cstheme="minorHAnsi"/>
          <w:i/>
          <w:iCs/>
          <w:color w:val="000000"/>
          <w:sz w:val="22"/>
          <w:szCs w:val="22"/>
          <w:lang w:eastAsia="en-US"/>
        </w:rPr>
        <w:t>Assinalar com um “X” a condição da empresa.</w:t>
      </w:r>
      <w:bookmarkEnd w:id="1"/>
    </w:p>
    <w:sectPr w:rsidR="00E67CAA" w:rsidRPr="009607AB">
      <w:headerReference w:type="default" r:id="rId8"/>
      <w:footerReference w:type="default" r:id="rId9"/>
      <w:headerReference w:type="first" r:id="rId10"/>
      <w:footerReference w:type="first" r:id="rId11"/>
      <w:pgSz w:w="11906" w:h="16838"/>
      <w:pgMar w:top="1417" w:right="1701" w:bottom="1417" w:left="1701" w:header="708" w:footer="34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7CB81" w14:textId="77777777" w:rsidR="0001422E" w:rsidRDefault="0001422E">
      <w:r>
        <w:separator/>
      </w:r>
    </w:p>
  </w:endnote>
  <w:endnote w:type="continuationSeparator" w:id="0">
    <w:p w14:paraId="21C150C1" w14:textId="77777777" w:rsidR="0001422E" w:rsidRDefault="00014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EB Garamond">
    <w:altName w:val="Calibri"/>
    <w:charset w:val="00"/>
    <w:family w:val="auto"/>
    <w:pitch w:val="variable"/>
    <w:sig w:usb0="E00002FF" w:usb1="02000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F2FB6" w14:textId="77777777" w:rsidR="00BA702C" w:rsidRDefault="00BA702C">
    <w:pPr>
      <w:pStyle w:val="Rodap"/>
      <w:ind w:firstLine="709"/>
      <w:jc w:val="right"/>
      <w:rPr>
        <w:rFonts w:asciiTheme="minorHAnsi" w:hAnsiTheme="minorHAnsi" w:cstheme="minorHAnsi"/>
        <w:sz w:val="16"/>
        <w:szCs w:val="16"/>
      </w:rPr>
    </w:pPr>
  </w:p>
  <w:p w14:paraId="3AC654AD" w14:textId="77777777" w:rsidR="00BA702C" w:rsidRDefault="00320419">
    <w:pPr>
      <w:jc w:val="center"/>
      <w:rPr>
        <w:rFonts w:asciiTheme="minorHAnsi" w:eastAsia="Arial" w:hAnsiTheme="minorHAnsi" w:cstheme="minorHAnsi"/>
        <w:sz w:val="18"/>
        <w:szCs w:val="18"/>
      </w:rPr>
    </w:pPr>
    <w:r>
      <w:rPr>
        <w:rFonts w:asciiTheme="minorHAnsi" w:eastAsia="Arial" w:hAnsiTheme="minorHAnsi" w:cstheme="minorHAnsi"/>
        <w:sz w:val="18"/>
        <w:szCs w:val="18"/>
      </w:rPr>
      <w:t>Avenida Florentino Avidos, n° 40 - Centro - Viana – ES</w:t>
    </w:r>
  </w:p>
  <w:p w14:paraId="65AB388D" w14:textId="75C85798" w:rsidR="00BA702C" w:rsidRDefault="00320419">
    <w:pPr>
      <w:jc w:val="center"/>
      <w:rPr>
        <w:rFonts w:asciiTheme="minorHAnsi" w:eastAsia="Arial" w:hAnsiTheme="minorHAnsi" w:cstheme="minorHAnsi"/>
        <w:sz w:val="18"/>
        <w:szCs w:val="18"/>
      </w:rPr>
    </w:pPr>
    <w:r>
      <w:rPr>
        <w:rFonts w:asciiTheme="minorHAnsi" w:eastAsia="Arial" w:hAnsiTheme="minorHAnsi" w:cstheme="minorHAnsi"/>
        <w:sz w:val="18"/>
        <w:szCs w:val="18"/>
      </w:rPr>
      <w:t xml:space="preserve">Contato: </w:t>
    </w:r>
    <w:r w:rsidR="002078A7">
      <w:rPr>
        <w:rFonts w:asciiTheme="minorHAnsi" w:eastAsia="Arial" w:hAnsiTheme="minorHAnsi" w:cstheme="minorHAnsi"/>
        <w:sz w:val="18"/>
        <w:szCs w:val="18"/>
      </w:rPr>
      <w:t>sec.compras</w:t>
    </w:r>
    <w:r>
      <w:rPr>
        <w:rFonts w:asciiTheme="minorHAnsi" w:eastAsia="Arial" w:hAnsiTheme="minorHAnsi" w:cstheme="minorHAnsi"/>
        <w:sz w:val="18"/>
        <w:szCs w:val="18"/>
      </w:rPr>
      <w:t>@camaraviana.es.gov.br (27)3255-2955/ (27) 3255-2769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EDE2D" w14:textId="77777777" w:rsidR="00882BC3" w:rsidRDefault="00882BC3" w:rsidP="00882BC3">
    <w:pPr>
      <w:jc w:val="center"/>
      <w:rPr>
        <w:rFonts w:asciiTheme="minorHAnsi" w:eastAsia="Arial" w:hAnsiTheme="minorHAnsi" w:cstheme="minorHAnsi"/>
        <w:sz w:val="18"/>
        <w:szCs w:val="18"/>
      </w:rPr>
    </w:pPr>
    <w:r>
      <w:rPr>
        <w:rFonts w:asciiTheme="minorHAnsi" w:eastAsia="Arial" w:hAnsiTheme="minorHAnsi" w:cstheme="minorHAnsi"/>
        <w:sz w:val="18"/>
        <w:szCs w:val="18"/>
      </w:rPr>
      <w:t>Avenida Florentino Avidos, n° 40 - Centro - Viana – ES</w:t>
    </w:r>
  </w:p>
  <w:p w14:paraId="71D69D9D" w14:textId="3D8BBDF5" w:rsidR="00882BC3" w:rsidRPr="00882BC3" w:rsidRDefault="00882BC3" w:rsidP="00882BC3">
    <w:pPr>
      <w:jc w:val="center"/>
      <w:rPr>
        <w:rFonts w:asciiTheme="minorHAnsi" w:eastAsia="Arial" w:hAnsiTheme="minorHAnsi" w:cstheme="minorHAnsi"/>
        <w:sz w:val="18"/>
        <w:szCs w:val="18"/>
      </w:rPr>
    </w:pPr>
    <w:r>
      <w:rPr>
        <w:rFonts w:asciiTheme="minorHAnsi" w:eastAsia="Arial" w:hAnsiTheme="minorHAnsi" w:cstheme="minorHAnsi"/>
        <w:sz w:val="18"/>
        <w:szCs w:val="18"/>
      </w:rPr>
      <w:t xml:space="preserve">Contato: </w:t>
    </w:r>
    <w:r w:rsidR="002078A7">
      <w:rPr>
        <w:rFonts w:asciiTheme="minorHAnsi" w:eastAsia="Arial" w:hAnsiTheme="minorHAnsi" w:cstheme="minorHAnsi"/>
        <w:sz w:val="18"/>
        <w:szCs w:val="18"/>
      </w:rPr>
      <w:t>sec.compras</w:t>
    </w:r>
    <w:r>
      <w:rPr>
        <w:rFonts w:asciiTheme="minorHAnsi" w:eastAsia="Arial" w:hAnsiTheme="minorHAnsi" w:cstheme="minorHAnsi"/>
        <w:sz w:val="18"/>
        <w:szCs w:val="18"/>
      </w:rPr>
      <w:t>@camaraviana.es.gov.br (27)3255-2955/ (27) 3255-2769</w:t>
    </w:r>
  </w:p>
  <w:p w14:paraId="13705DD5" w14:textId="77777777" w:rsidR="00BA702C" w:rsidRDefault="00BA702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36CBB" w14:textId="77777777" w:rsidR="0001422E" w:rsidRDefault="0001422E">
      <w:bookmarkStart w:id="0" w:name="_Hlk124426771"/>
      <w:bookmarkEnd w:id="0"/>
      <w:r>
        <w:separator/>
      </w:r>
    </w:p>
  </w:footnote>
  <w:footnote w:type="continuationSeparator" w:id="0">
    <w:p w14:paraId="5CBAFDCD" w14:textId="77777777" w:rsidR="0001422E" w:rsidRDefault="000142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30DB8" w14:textId="77777777" w:rsidR="00BA702C" w:rsidRDefault="00320419">
    <w:pPr>
      <w:tabs>
        <w:tab w:val="left" w:pos="3758"/>
        <w:tab w:val="center" w:pos="4252"/>
        <w:tab w:val="left" w:pos="7354"/>
        <w:tab w:val="right" w:pos="8504"/>
      </w:tabs>
      <w:ind w:right="-125"/>
      <w:jc w:val="right"/>
      <w:rPr>
        <w:rFonts w:ascii="EB Garamond" w:eastAsia="EB Garamond" w:hAnsi="EB Garamond" w:cs="EB Garamond"/>
        <w:sz w:val="14"/>
        <w:szCs w:val="14"/>
      </w:rPr>
    </w:pPr>
    <w:r>
      <w:rPr>
        <w:rFonts w:ascii="EB Garamond" w:eastAsia="EB Garamond" w:hAnsi="EB Garamond" w:cs="EB Garamond"/>
        <w:noProof/>
        <w:sz w:val="48"/>
        <w:szCs w:val="48"/>
      </w:rPr>
      <w:drawing>
        <wp:anchor distT="0" distB="0" distL="0" distR="0" simplePos="0" relativeHeight="251657216" behindDoc="1" locked="0" layoutInCell="0" allowOverlap="1" wp14:anchorId="2646D839" wp14:editId="06E1D881">
          <wp:simplePos x="0" y="0"/>
          <wp:positionH relativeFrom="column">
            <wp:posOffset>0</wp:posOffset>
          </wp:positionH>
          <wp:positionV relativeFrom="paragraph">
            <wp:posOffset>-228600</wp:posOffset>
          </wp:positionV>
          <wp:extent cx="953135" cy="866140"/>
          <wp:effectExtent l="0" t="0" r="0" b="0"/>
          <wp:wrapSquare wrapText="bothSides"/>
          <wp:docPr id="6" name="image1.png" descr="C:\Users\Aroldo\Desktop\logovian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C:\Users\Aroldo\Desktop\logoviana1.png"/>
                  <pic:cNvPicPr>
                    <a:picLocks noChangeAspect="1" noChangeArrowheads="1"/>
                  </pic:cNvPicPr>
                </pic:nvPicPr>
                <pic:blipFill>
                  <a:blip r:embed="rId1"/>
                  <a:stretch>
                    <a:fillRect/>
                  </a:stretch>
                </pic:blipFill>
                <pic:spPr bwMode="auto">
                  <a:xfrm>
                    <a:off x="0" y="0"/>
                    <a:ext cx="953135" cy="866140"/>
                  </a:xfrm>
                  <a:prstGeom prst="rect">
                    <a:avLst/>
                  </a:prstGeom>
                </pic:spPr>
              </pic:pic>
            </a:graphicData>
          </a:graphic>
        </wp:anchor>
      </w:drawing>
    </w:r>
    <w:r>
      <w:rPr>
        <w:rFonts w:ascii="EB Garamond" w:eastAsia="EB Garamond" w:hAnsi="EB Garamond" w:cs="EB Garamond"/>
        <w:sz w:val="48"/>
        <w:szCs w:val="48"/>
      </w:rPr>
      <w:t>Câmara Municipal de Viana</w:t>
    </w:r>
  </w:p>
  <w:p w14:paraId="0141F1FD" w14:textId="77777777" w:rsidR="00BA702C" w:rsidRDefault="00BA702C">
    <w:pPr>
      <w:tabs>
        <w:tab w:val="left" w:pos="3758"/>
        <w:tab w:val="center" w:pos="4252"/>
        <w:tab w:val="left" w:pos="7354"/>
        <w:tab w:val="right" w:pos="8504"/>
      </w:tabs>
      <w:ind w:right="-125"/>
      <w:jc w:val="right"/>
      <w:rPr>
        <w:rFonts w:ascii="EB Garamond" w:eastAsia="EB Garamond" w:hAnsi="EB Garamond" w:cs="EB Garamond"/>
        <w:sz w:val="14"/>
        <w:szCs w:val="14"/>
      </w:rPr>
    </w:pPr>
  </w:p>
  <w:p w14:paraId="59ED157B" w14:textId="77777777" w:rsidR="00BA702C" w:rsidRDefault="00320419">
    <w:pPr>
      <w:tabs>
        <w:tab w:val="center" w:pos="4252"/>
        <w:tab w:val="right" w:pos="8504"/>
      </w:tabs>
      <w:jc w:val="right"/>
      <w:rPr>
        <w:rFonts w:ascii="EB Garamond" w:eastAsia="EB Garamond" w:hAnsi="EB Garamond" w:cs="EB Garamond"/>
        <w:sz w:val="28"/>
        <w:szCs w:val="28"/>
      </w:rPr>
    </w:pPr>
    <w:r>
      <w:rPr>
        <w:rFonts w:ascii="EB Garamond" w:eastAsia="EB Garamond" w:hAnsi="EB Garamond" w:cs="EB Garamond"/>
        <w:sz w:val="28"/>
        <w:szCs w:val="28"/>
      </w:rPr>
      <w:t>Plenário João Paulo II</w:t>
    </w:r>
  </w:p>
  <w:p w14:paraId="775DEDB7" w14:textId="77777777" w:rsidR="003F4F92" w:rsidRDefault="003F4F92">
    <w:pPr>
      <w:tabs>
        <w:tab w:val="center" w:pos="4252"/>
        <w:tab w:val="right" w:pos="8504"/>
      </w:tabs>
      <w:jc w:val="right"/>
      <w:rPr>
        <w:rFonts w:ascii="EB Garamond" w:eastAsia="EB Garamond" w:hAnsi="EB Garamond" w:cs="EB Garamond"/>
        <w:sz w:val="28"/>
        <w:szCs w:val="28"/>
      </w:rPr>
    </w:pPr>
    <w:r>
      <w:rPr>
        <w:noProof/>
      </w:rPr>
      <mc:AlternateContent>
        <mc:Choice Requires="wps">
          <w:drawing>
            <wp:inline distT="0" distB="0" distL="0" distR="0" wp14:anchorId="213B7F84" wp14:editId="0297BCB4">
              <wp:extent cx="5400040" cy="635"/>
              <wp:effectExtent l="0" t="0" r="0" b="0"/>
              <wp:docPr id="2" name="Retângulo 2"/>
              <wp:cNvGraphicFramePr/>
              <a:graphic xmlns:a="http://schemas.openxmlformats.org/drawingml/2006/main">
                <a:graphicData uri="http://schemas.microsoft.com/office/word/2010/wordprocessingShape">
                  <wps:wsp>
                    <wps:cNvSpPr/>
                    <wps:spPr>
                      <a:xfrm>
                        <a:off x="0" y="0"/>
                        <a:ext cx="5400000" cy="720"/>
                      </a:xfrm>
                      <a:prstGeom prst="rect">
                        <a:avLst/>
                      </a:prstGeom>
                      <a:solidFill>
                        <a:srgbClr val="A0A0A0"/>
                      </a:solidFill>
                      <a:ln w="0">
                        <a:noFill/>
                      </a:ln>
                    </wps:spPr>
                    <wps:bodyPr/>
                  </wps:wsp>
                </a:graphicData>
              </a:graphic>
            </wp:inline>
          </w:drawing>
        </mc:Choice>
        <mc:Fallback>
          <w:pict>
            <v:rect w14:anchorId="09030411" id="Retângulo 2" o:spid="_x0000_s1026" style="width:425.2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" fillcolor="#a0a0a0" stroked="f" strokeweight="0">
              <w10:anchorlock/>
            </v:rect>
          </w:pict>
        </mc:Fallback>
      </mc:AlternateContent>
    </w:r>
  </w:p>
  <w:p w14:paraId="69758F92" w14:textId="77777777" w:rsidR="00BA702C" w:rsidRDefault="00BA702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DDBAB" w14:textId="77777777" w:rsidR="00B82262" w:rsidRDefault="00B82262" w:rsidP="00B82262">
    <w:pPr>
      <w:tabs>
        <w:tab w:val="left" w:pos="3758"/>
        <w:tab w:val="center" w:pos="4252"/>
        <w:tab w:val="left" w:pos="7354"/>
        <w:tab w:val="right" w:pos="8504"/>
      </w:tabs>
      <w:ind w:right="-125"/>
      <w:jc w:val="right"/>
      <w:rPr>
        <w:rFonts w:ascii="EB Garamond" w:eastAsia="EB Garamond" w:hAnsi="EB Garamond" w:cs="EB Garamond"/>
        <w:sz w:val="14"/>
        <w:szCs w:val="14"/>
      </w:rPr>
    </w:pPr>
    <w:r>
      <w:rPr>
        <w:rFonts w:ascii="EB Garamond" w:eastAsia="EB Garamond" w:hAnsi="EB Garamond" w:cs="EB Garamond"/>
        <w:noProof/>
        <w:sz w:val="48"/>
        <w:szCs w:val="48"/>
      </w:rPr>
      <w:drawing>
        <wp:anchor distT="0" distB="0" distL="0" distR="0" simplePos="0" relativeHeight="251659264" behindDoc="1" locked="0" layoutInCell="0" allowOverlap="1" wp14:anchorId="1DAD4C8F" wp14:editId="1C5EB989">
          <wp:simplePos x="0" y="0"/>
          <wp:positionH relativeFrom="column">
            <wp:posOffset>0</wp:posOffset>
          </wp:positionH>
          <wp:positionV relativeFrom="paragraph">
            <wp:posOffset>-228600</wp:posOffset>
          </wp:positionV>
          <wp:extent cx="953135" cy="866140"/>
          <wp:effectExtent l="0" t="0" r="0" b="0"/>
          <wp:wrapSquare wrapText="bothSides"/>
          <wp:docPr id="7" name="image1.png" descr="C:\Users\Aroldo\Desktop\logovian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C:\Users\Aroldo\Desktop\logoviana1.png"/>
                  <pic:cNvPicPr>
                    <a:picLocks noChangeAspect="1" noChangeArrowheads="1"/>
                  </pic:cNvPicPr>
                </pic:nvPicPr>
                <pic:blipFill>
                  <a:blip r:embed="rId1"/>
                  <a:stretch>
                    <a:fillRect/>
                  </a:stretch>
                </pic:blipFill>
                <pic:spPr bwMode="auto">
                  <a:xfrm>
                    <a:off x="0" y="0"/>
                    <a:ext cx="953135" cy="866140"/>
                  </a:xfrm>
                  <a:prstGeom prst="rect">
                    <a:avLst/>
                  </a:prstGeom>
                </pic:spPr>
              </pic:pic>
            </a:graphicData>
          </a:graphic>
        </wp:anchor>
      </w:drawing>
    </w:r>
    <w:r>
      <w:rPr>
        <w:rFonts w:ascii="EB Garamond" w:eastAsia="EB Garamond" w:hAnsi="EB Garamond" w:cs="EB Garamond"/>
        <w:sz w:val="48"/>
        <w:szCs w:val="48"/>
      </w:rPr>
      <w:t>Câmara Municipal de Viana</w:t>
    </w:r>
  </w:p>
  <w:p w14:paraId="4FE0EBD0" w14:textId="77777777" w:rsidR="00B82262" w:rsidRDefault="00B82262" w:rsidP="00B82262">
    <w:pPr>
      <w:tabs>
        <w:tab w:val="left" w:pos="3758"/>
        <w:tab w:val="center" w:pos="4252"/>
        <w:tab w:val="left" w:pos="7354"/>
        <w:tab w:val="right" w:pos="8504"/>
      </w:tabs>
      <w:ind w:right="-125"/>
      <w:jc w:val="right"/>
      <w:rPr>
        <w:rFonts w:ascii="EB Garamond" w:eastAsia="EB Garamond" w:hAnsi="EB Garamond" w:cs="EB Garamond"/>
        <w:sz w:val="14"/>
        <w:szCs w:val="14"/>
      </w:rPr>
    </w:pPr>
  </w:p>
  <w:p w14:paraId="02C3695A" w14:textId="77777777" w:rsidR="00B82262" w:rsidRDefault="00B82262" w:rsidP="00B82262">
    <w:pPr>
      <w:tabs>
        <w:tab w:val="center" w:pos="4252"/>
        <w:tab w:val="right" w:pos="8504"/>
      </w:tabs>
      <w:jc w:val="right"/>
      <w:rPr>
        <w:rFonts w:ascii="EB Garamond" w:eastAsia="EB Garamond" w:hAnsi="EB Garamond" w:cs="EB Garamond"/>
        <w:sz w:val="28"/>
        <w:szCs w:val="28"/>
      </w:rPr>
    </w:pPr>
    <w:r>
      <w:rPr>
        <w:rFonts w:ascii="EB Garamond" w:eastAsia="EB Garamond" w:hAnsi="EB Garamond" w:cs="EB Garamond"/>
        <w:sz w:val="28"/>
        <w:szCs w:val="28"/>
      </w:rPr>
      <w:t>Plenário João Paulo II</w:t>
    </w:r>
  </w:p>
  <w:p w14:paraId="59AF3E82" w14:textId="77777777" w:rsidR="00B82262" w:rsidRDefault="00B82262">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A1415A9"/>
    <w:multiLevelType w:val="hybridMultilevel"/>
    <w:tmpl w:val="23E5FBEB"/>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D5C100D"/>
    <w:multiLevelType w:val="multilevel"/>
    <w:tmpl w:val="A06A9C6C"/>
    <w:lvl w:ilvl="0">
      <w:start w:val="1"/>
      <w:numFmt w:val="decimal"/>
      <w:pStyle w:val="Nivel1"/>
      <w:lvlText w:val="%1."/>
      <w:lvlJc w:val="left"/>
      <w:pPr>
        <w:ind w:left="360" w:hanging="360"/>
      </w:pPr>
      <w:rPr>
        <w:rFonts w:hint="default"/>
        <w:b/>
        <w:color w:val="auto"/>
      </w:rPr>
    </w:lvl>
    <w:lvl w:ilvl="1">
      <w:start w:val="4"/>
      <w:numFmt w:val="decimal"/>
      <w:lvlText w:val="%1.%2."/>
      <w:lvlJc w:val="left"/>
      <w:pPr>
        <w:ind w:left="432" w:hanging="432"/>
      </w:pPr>
      <w:rPr>
        <w:rFonts w:hint="default"/>
        <w:b w:val="0"/>
        <w:i w:val="0"/>
        <w:strike w:val="0"/>
        <w:dstrike w:val="0"/>
        <w:color w:val="auto"/>
        <w:u w:val="none"/>
        <w:effect w:val="none"/>
      </w:rPr>
    </w:lvl>
    <w:lvl w:ilvl="2">
      <w:start w:val="1"/>
      <w:numFmt w:val="decimal"/>
      <w:lvlText w:val="%1.%2.%3."/>
      <w:lvlJc w:val="left"/>
      <w:pPr>
        <w:ind w:left="1072" w:hanging="504"/>
      </w:pPr>
      <w:rPr>
        <w:rFonts w:hint="default"/>
        <w:b w:val="0"/>
        <w:i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9E3A0C"/>
    <w:multiLevelType w:val="hybridMultilevel"/>
    <w:tmpl w:val="D0FAA5D2"/>
    <w:lvl w:ilvl="0" w:tplc="E2B4A270">
      <w:start w:val="1"/>
      <w:numFmt w:val="upperRoman"/>
      <w:lvlText w:val="%1."/>
      <w:lvlJc w:val="left"/>
      <w:pPr>
        <w:ind w:left="1080" w:hanging="72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F373134"/>
    <w:multiLevelType w:val="hybridMultilevel"/>
    <w:tmpl w:val="C80C27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75215"/>
    <w:multiLevelType w:val="multilevel"/>
    <w:tmpl w:val="97CE4C24"/>
    <w:name w:val="padronizadas2"/>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284" w:firstLine="0"/>
      </w:pPr>
      <w:rPr>
        <w:rFonts w:hint="default"/>
      </w:rPr>
    </w:lvl>
    <w:lvl w:ilvl="3">
      <w:start w:val="1"/>
      <w:numFmt w:val="decimal"/>
      <w:suff w:val="space"/>
      <w:lvlText w:val="%1.%2.%3.%4 -"/>
      <w:lvlJc w:val="left"/>
      <w:pPr>
        <w:ind w:left="567"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5" w15:restartNumberingAfterBreak="0">
    <w:nsid w:val="2B7443E0"/>
    <w:multiLevelType w:val="hybridMultilevel"/>
    <w:tmpl w:val="4D1CB9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C8E0CAA"/>
    <w:multiLevelType w:val="hybridMultilevel"/>
    <w:tmpl w:val="2AA41A7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407F0A"/>
    <w:multiLevelType w:val="multilevel"/>
    <w:tmpl w:val="BC44F9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CB178A5"/>
    <w:multiLevelType w:val="hybridMultilevel"/>
    <w:tmpl w:val="2342F41A"/>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7">
      <w:start w:val="1"/>
      <w:numFmt w:val="lowerLetter"/>
      <w:lvlText w:val="%3)"/>
      <w:lvlJc w:val="lef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51C531C1"/>
    <w:multiLevelType w:val="hybridMultilevel"/>
    <w:tmpl w:val="D642600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6BF3547"/>
    <w:multiLevelType w:val="hybridMultilevel"/>
    <w:tmpl w:val="4C8E7536"/>
    <w:lvl w:ilvl="0" w:tplc="BAB2E75C">
      <w:start w:val="1"/>
      <w:numFmt w:val="decimal"/>
      <w:lvlText w:val="%1."/>
      <w:lvlJc w:val="left"/>
      <w:pPr>
        <w:ind w:left="720" w:hanging="360"/>
      </w:pPr>
      <w:rPr>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A912C3E"/>
    <w:multiLevelType w:val="multilevel"/>
    <w:tmpl w:val="E68C08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D6E1248"/>
    <w:multiLevelType w:val="hybridMultilevel"/>
    <w:tmpl w:val="1B04D1A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27C0843"/>
    <w:multiLevelType w:val="hybridMultilevel"/>
    <w:tmpl w:val="320ECD8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10"/>
  </w:num>
  <w:num w:numId="5">
    <w:abstractNumId w:val="11"/>
  </w:num>
  <w:num w:numId="6">
    <w:abstractNumId w:val="0"/>
  </w:num>
  <w:num w:numId="7">
    <w:abstractNumId w:val="8"/>
  </w:num>
  <w:num w:numId="8">
    <w:abstractNumId w:val="9"/>
  </w:num>
  <w:num w:numId="9">
    <w:abstractNumId w:val="2"/>
  </w:num>
  <w:num w:numId="10">
    <w:abstractNumId w:val="13"/>
  </w:num>
  <w:num w:numId="11">
    <w:abstractNumId w:val="6"/>
  </w:num>
  <w:num w:numId="12">
    <w:abstractNumId w:val="12"/>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02C"/>
    <w:rsid w:val="00011C6F"/>
    <w:rsid w:val="00013208"/>
    <w:rsid w:val="0001422E"/>
    <w:rsid w:val="0002242B"/>
    <w:rsid w:val="00032B01"/>
    <w:rsid w:val="00036147"/>
    <w:rsid w:val="00062513"/>
    <w:rsid w:val="000662E4"/>
    <w:rsid w:val="0007363A"/>
    <w:rsid w:val="000917B1"/>
    <w:rsid w:val="00096284"/>
    <w:rsid w:val="000B11D9"/>
    <w:rsid w:val="000C7CF0"/>
    <w:rsid w:val="000D161C"/>
    <w:rsid w:val="000D19BF"/>
    <w:rsid w:val="000D29E1"/>
    <w:rsid w:val="0010483D"/>
    <w:rsid w:val="0011051F"/>
    <w:rsid w:val="00120F92"/>
    <w:rsid w:val="00121B29"/>
    <w:rsid w:val="001600D1"/>
    <w:rsid w:val="00162F75"/>
    <w:rsid w:val="00166F89"/>
    <w:rsid w:val="001677AC"/>
    <w:rsid w:val="0018233C"/>
    <w:rsid w:val="00185933"/>
    <w:rsid w:val="00185A06"/>
    <w:rsid w:val="0019549B"/>
    <w:rsid w:val="001A3D58"/>
    <w:rsid w:val="001B62E4"/>
    <w:rsid w:val="001C083B"/>
    <w:rsid w:val="001C7C46"/>
    <w:rsid w:val="001D18E8"/>
    <w:rsid w:val="001E0129"/>
    <w:rsid w:val="001E0594"/>
    <w:rsid w:val="001E1809"/>
    <w:rsid w:val="001E4304"/>
    <w:rsid w:val="001F3733"/>
    <w:rsid w:val="002002A9"/>
    <w:rsid w:val="002078A7"/>
    <w:rsid w:val="002245BB"/>
    <w:rsid w:val="00236C96"/>
    <w:rsid w:val="00241A96"/>
    <w:rsid w:val="00246AA4"/>
    <w:rsid w:val="00252E87"/>
    <w:rsid w:val="0025680A"/>
    <w:rsid w:val="00257872"/>
    <w:rsid w:val="002617A2"/>
    <w:rsid w:val="00263732"/>
    <w:rsid w:val="0026393B"/>
    <w:rsid w:val="002706F6"/>
    <w:rsid w:val="002865B0"/>
    <w:rsid w:val="00292B71"/>
    <w:rsid w:val="002955D2"/>
    <w:rsid w:val="002A2676"/>
    <w:rsid w:val="002A2C50"/>
    <w:rsid w:val="002C705F"/>
    <w:rsid w:val="002E18DD"/>
    <w:rsid w:val="002E1A05"/>
    <w:rsid w:val="002E369A"/>
    <w:rsid w:val="002F7C7E"/>
    <w:rsid w:val="00312791"/>
    <w:rsid w:val="0032021E"/>
    <w:rsid w:val="00320419"/>
    <w:rsid w:val="003535CF"/>
    <w:rsid w:val="00370508"/>
    <w:rsid w:val="00373B8B"/>
    <w:rsid w:val="00385F3B"/>
    <w:rsid w:val="003C68DD"/>
    <w:rsid w:val="003C7FBB"/>
    <w:rsid w:val="003D5D34"/>
    <w:rsid w:val="003E107D"/>
    <w:rsid w:val="003E5DF1"/>
    <w:rsid w:val="003F21D6"/>
    <w:rsid w:val="003F4F92"/>
    <w:rsid w:val="00402E6B"/>
    <w:rsid w:val="00406045"/>
    <w:rsid w:val="00414DEF"/>
    <w:rsid w:val="00427EB5"/>
    <w:rsid w:val="0045089B"/>
    <w:rsid w:val="00453D80"/>
    <w:rsid w:val="00460D25"/>
    <w:rsid w:val="004800C7"/>
    <w:rsid w:val="00483708"/>
    <w:rsid w:val="00497E04"/>
    <w:rsid w:val="004A2986"/>
    <w:rsid w:val="004A3F19"/>
    <w:rsid w:val="004B6C0A"/>
    <w:rsid w:val="004C1307"/>
    <w:rsid w:val="004C78BD"/>
    <w:rsid w:val="004D2896"/>
    <w:rsid w:val="004E3CFA"/>
    <w:rsid w:val="004E4BEB"/>
    <w:rsid w:val="00507F38"/>
    <w:rsid w:val="005132D3"/>
    <w:rsid w:val="00521F60"/>
    <w:rsid w:val="005262DB"/>
    <w:rsid w:val="00531068"/>
    <w:rsid w:val="005540A7"/>
    <w:rsid w:val="00560DC0"/>
    <w:rsid w:val="005619AC"/>
    <w:rsid w:val="00566DE0"/>
    <w:rsid w:val="00581B75"/>
    <w:rsid w:val="0058458E"/>
    <w:rsid w:val="00585F12"/>
    <w:rsid w:val="005A1422"/>
    <w:rsid w:val="005A2A0F"/>
    <w:rsid w:val="005A7E8B"/>
    <w:rsid w:val="005B405F"/>
    <w:rsid w:val="005B7E73"/>
    <w:rsid w:val="005C5445"/>
    <w:rsid w:val="005C7321"/>
    <w:rsid w:val="005E6E43"/>
    <w:rsid w:val="00602B8B"/>
    <w:rsid w:val="00603419"/>
    <w:rsid w:val="0060526C"/>
    <w:rsid w:val="00606D68"/>
    <w:rsid w:val="0061082E"/>
    <w:rsid w:val="00622259"/>
    <w:rsid w:val="00624776"/>
    <w:rsid w:val="006310B7"/>
    <w:rsid w:val="0063613B"/>
    <w:rsid w:val="00647F1E"/>
    <w:rsid w:val="0069472D"/>
    <w:rsid w:val="006A1140"/>
    <w:rsid w:val="006A71D0"/>
    <w:rsid w:val="006A724C"/>
    <w:rsid w:val="006D4AB1"/>
    <w:rsid w:val="006E565D"/>
    <w:rsid w:val="006F54D7"/>
    <w:rsid w:val="006F7316"/>
    <w:rsid w:val="00715D50"/>
    <w:rsid w:val="00722A6E"/>
    <w:rsid w:val="00734C3F"/>
    <w:rsid w:val="0074045B"/>
    <w:rsid w:val="007427B5"/>
    <w:rsid w:val="00747023"/>
    <w:rsid w:val="007527AE"/>
    <w:rsid w:val="00754901"/>
    <w:rsid w:val="0076497C"/>
    <w:rsid w:val="00770149"/>
    <w:rsid w:val="00771C3C"/>
    <w:rsid w:val="007A3C68"/>
    <w:rsid w:val="007B05B6"/>
    <w:rsid w:val="007C5938"/>
    <w:rsid w:val="007E2132"/>
    <w:rsid w:val="007E241A"/>
    <w:rsid w:val="007E47AA"/>
    <w:rsid w:val="007E66AB"/>
    <w:rsid w:val="007F00D5"/>
    <w:rsid w:val="00801139"/>
    <w:rsid w:val="00810FF6"/>
    <w:rsid w:val="00811B2B"/>
    <w:rsid w:val="008159E3"/>
    <w:rsid w:val="00844321"/>
    <w:rsid w:val="008557E2"/>
    <w:rsid w:val="008569AB"/>
    <w:rsid w:val="00876600"/>
    <w:rsid w:val="00882BC3"/>
    <w:rsid w:val="00884BC0"/>
    <w:rsid w:val="00890A6F"/>
    <w:rsid w:val="008969E5"/>
    <w:rsid w:val="008C1A08"/>
    <w:rsid w:val="008C58D1"/>
    <w:rsid w:val="008E4A6D"/>
    <w:rsid w:val="008E607A"/>
    <w:rsid w:val="008E71D3"/>
    <w:rsid w:val="008F6DB4"/>
    <w:rsid w:val="0090495A"/>
    <w:rsid w:val="009101BD"/>
    <w:rsid w:val="0091221F"/>
    <w:rsid w:val="00925588"/>
    <w:rsid w:val="009419FD"/>
    <w:rsid w:val="00956A9B"/>
    <w:rsid w:val="009607AB"/>
    <w:rsid w:val="00971F13"/>
    <w:rsid w:val="009950AB"/>
    <w:rsid w:val="009958F9"/>
    <w:rsid w:val="009A3E6C"/>
    <w:rsid w:val="009B75BE"/>
    <w:rsid w:val="009E55E8"/>
    <w:rsid w:val="009E7149"/>
    <w:rsid w:val="009F2B69"/>
    <w:rsid w:val="009F7AEB"/>
    <w:rsid w:val="00A376D4"/>
    <w:rsid w:val="00A53DAC"/>
    <w:rsid w:val="00A67124"/>
    <w:rsid w:val="00A912C4"/>
    <w:rsid w:val="00A9456A"/>
    <w:rsid w:val="00A94D8B"/>
    <w:rsid w:val="00AA1356"/>
    <w:rsid w:val="00AA6221"/>
    <w:rsid w:val="00AB653E"/>
    <w:rsid w:val="00AD5DF3"/>
    <w:rsid w:val="00AD68D5"/>
    <w:rsid w:val="00AE0F2B"/>
    <w:rsid w:val="00AE5E20"/>
    <w:rsid w:val="00B0034F"/>
    <w:rsid w:val="00B039C6"/>
    <w:rsid w:val="00B052A0"/>
    <w:rsid w:val="00B06B0F"/>
    <w:rsid w:val="00B16C09"/>
    <w:rsid w:val="00B34AA3"/>
    <w:rsid w:val="00B54674"/>
    <w:rsid w:val="00B72B6C"/>
    <w:rsid w:val="00B74CA8"/>
    <w:rsid w:val="00B8121A"/>
    <w:rsid w:val="00B82262"/>
    <w:rsid w:val="00B94978"/>
    <w:rsid w:val="00BA5762"/>
    <w:rsid w:val="00BA681F"/>
    <w:rsid w:val="00BA702C"/>
    <w:rsid w:val="00BB1215"/>
    <w:rsid w:val="00BB68E8"/>
    <w:rsid w:val="00BC293E"/>
    <w:rsid w:val="00BD59B1"/>
    <w:rsid w:val="00BD6E78"/>
    <w:rsid w:val="00C003EE"/>
    <w:rsid w:val="00C006F2"/>
    <w:rsid w:val="00C039D3"/>
    <w:rsid w:val="00C04C2F"/>
    <w:rsid w:val="00C31000"/>
    <w:rsid w:val="00C41469"/>
    <w:rsid w:val="00C60C96"/>
    <w:rsid w:val="00C73013"/>
    <w:rsid w:val="00C91132"/>
    <w:rsid w:val="00C94F6E"/>
    <w:rsid w:val="00C9545A"/>
    <w:rsid w:val="00CA0208"/>
    <w:rsid w:val="00CA2FC1"/>
    <w:rsid w:val="00CA3AC2"/>
    <w:rsid w:val="00CA6C7D"/>
    <w:rsid w:val="00CC27DD"/>
    <w:rsid w:val="00CD2B85"/>
    <w:rsid w:val="00D026AA"/>
    <w:rsid w:val="00D040AC"/>
    <w:rsid w:val="00D05E72"/>
    <w:rsid w:val="00D1713D"/>
    <w:rsid w:val="00D254A1"/>
    <w:rsid w:val="00D440CF"/>
    <w:rsid w:val="00D52678"/>
    <w:rsid w:val="00D605C3"/>
    <w:rsid w:val="00D809EE"/>
    <w:rsid w:val="00D8194F"/>
    <w:rsid w:val="00D96360"/>
    <w:rsid w:val="00DA284F"/>
    <w:rsid w:val="00DB7FB6"/>
    <w:rsid w:val="00DC5C31"/>
    <w:rsid w:val="00DE3891"/>
    <w:rsid w:val="00E00A92"/>
    <w:rsid w:val="00E2243E"/>
    <w:rsid w:val="00E2267A"/>
    <w:rsid w:val="00E40381"/>
    <w:rsid w:val="00E452B1"/>
    <w:rsid w:val="00E4679F"/>
    <w:rsid w:val="00E54681"/>
    <w:rsid w:val="00E56373"/>
    <w:rsid w:val="00E6067E"/>
    <w:rsid w:val="00E67CAA"/>
    <w:rsid w:val="00E7414A"/>
    <w:rsid w:val="00E850BF"/>
    <w:rsid w:val="00E85D35"/>
    <w:rsid w:val="00E95162"/>
    <w:rsid w:val="00ED296E"/>
    <w:rsid w:val="00EE4541"/>
    <w:rsid w:val="00EE55CF"/>
    <w:rsid w:val="00F402C9"/>
    <w:rsid w:val="00F4521F"/>
    <w:rsid w:val="00F45221"/>
    <w:rsid w:val="00F47D66"/>
    <w:rsid w:val="00F5456A"/>
    <w:rsid w:val="00F660B4"/>
    <w:rsid w:val="00F72EAD"/>
    <w:rsid w:val="00F74E43"/>
    <w:rsid w:val="00F814C4"/>
    <w:rsid w:val="00F83C18"/>
    <w:rsid w:val="00FB2AA7"/>
    <w:rsid w:val="00FB70A2"/>
    <w:rsid w:val="00FC053B"/>
    <w:rsid w:val="00FE5E08"/>
    <w:rsid w:val="00FF517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C44DA3"/>
  <w15:docId w15:val="{8CA34A05-9CA3-4216-8ADD-2D62F01DF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45B"/>
    <w:rPr>
      <w:rFonts w:ascii="Times New Roman" w:eastAsia="Times New Roman" w:hAnsi="Times New Roman" w:cs="Times New Roman"/>
      <w:sz w:val="24"/>
      <w:szCs w:val="24"/>
      <w:lang w:eastAsia="pt-BR"/>
    </w:rPr>
  </w:style>
  <w:style w:type="paragraph" w:styleId="Ttulo1">
    <w:name w:val="heading 1"/>
    <w:aliases w:val="Título 1 (com numeração),Título 1;Título 1 (com numeração)"/>
    <w:basedOn w:val="Normal"/>
    <w:next w:val="Normal"/>
    <w:link w:val="Ttulo1Char"/>
    <w:uiPriority w:val="9"/>
    <w:qFormat/>
    <w:rsid w:val="00BB68E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semiHidden/>
    <w:unhideWhenUsed/>
    <w:qFormat/>
    <w:rsid w:val="0032021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4A3E22"/>
  </w:style>
  <w:style w:type="character" w:customStyle="1" w:styleId="RodapChar">
    <w:name w:val="Rodapé Char"/>
    <w:basedOn w:val="Fontepargpadro"/>
    <w:link w:val="Rodap"/>
    <w:uiPriority w:val="99"/>
    <w:qFormat/>
    <w:rsid w:val="004A3E22"/>
  </w:style>
  <w:style w:type="character" w:customStyle="1" w:styleId="TextodebaloChar">
    <w:name w:val="Texto de balão Char"/>
    <w:basedOn w:val="Fontepargpadro"/>
    <w:link w:val="Textodebalo"/>
    <w:uiPriority w:val="99"/>
    <w:semiHidden/>
    <w:qFormat/>
    <w:rsid w:val="004A3E22"/>
    <w:rPr>
      <w:rFonts w:ascii="Tahoma" w:hAnsi="Tahoma" w:cs="Tahoma"/>
      <w:sz w:val="16"/>
      <w:szCs w:val="16"/>
    </w:rPr>
  </w:style>
  <w:style w:type="character" w:customStyle="1" w:styleId="PargrafodaListaChar">
    <w:name w:val="Parágrafo da Lista Char"/>
    <w:aliases w:val="Texto Char,Marcadores PDTI Char,List I Paragraph Char"/>
    <w:link w:val="PargrafodaLista"/>
    <w:uiPriority w:val="1"/>
    <w:qFormat/>
    <w:rsid w:val="00A00F4F"/>
    <w:rPr>
      <w:rFonts w:ascii="Times New Roman" w:eastAsia="Times New Roman" w:hAnsi="Times New Roman" w:cs="Times New Roman"/>
      <w:sz w:val="24"/>
      <w:szCs w:val="24"/>
      <w:lang w:eastAsia="pt-BR"/>
    </w:rPr>
  </w:style>
  <w:style w:type="character" w:customStyle="1" w:styleId="LinkdaInternet">
    <w:name w:val="Link da Internet"/>
    <w:basedOn w:val="Fontepargpadro"/>
    <w:uiPriority w:val="99"/>
    <w:semiHidden/>
    <w:unhideWhenUsed/>
    <w:rsid w:val="00506D9C"/>
    <w:rPr>
      <w:color w:val="0000FF" w:themeColor="hyperlink"/>
      <w:u w:val="single"/>
    </w:rPr>
  </w:style>
  <w:style w:type="character" w:customStyle="1" w:styleId="Linkdainternetvisitado">
    <w:name w:val="Link da internet visitado"/>
    <w:basedOn w:val="Fontepargpadro"/>
    <w:uiPriority w:val="99"/>
    <w:semiHidden/>
    <w:unhideWhenUsed/>
    <w:rsid w:val="00506D9C"/>
    <w:rPr>
      <w:color w:val="800080" w:themeColor="followedHyperlink"/>
      <w:u w:val="single"/>
    </w:rPr>
  </w:style>
  <w:style w:type="character" w:styleId="Refdecomentrio">
    <w:name w:val="annotation reference"/>
    <w:basedOn w:val="Fontepargpadro"/>
    <w:uiPriority w:val="99"/>
    <w:semiHidden/>
    <w:unhideWhenUsed/>
    <w:qFormat/>
    <w:rsid w:val="00FB214B"/>
    <w:rPr>
      <w:sz w:val="16"/>
      <w:szCs w:val="16"/>
    </w:rPr>
  </w:style>
  <w:style w:type="character" w:customStyle="1" w:styleId="TextodecomentrioChar">
    <w:name w:val="Texto de comentário Char"/>
    <w:basedOn w:val="Fontepargpadro"/>
    <w:link w:val="Textodecomentrio"/>
    <w:uiPriority w:val="99"/>
    <w:semiHidden/>
    <w:qFormat/>
    <w:rsid w:val="00FB214B"/>
    <w:rPr>
      <w:rFonts w:ascii="Times New Roman" w:eastAsia="Times New Roman" w:hAnsi="Times New Roman" w:cs="Times New Roman"/>
      <w:sz w:val="20"/>
      <w:szCs w:val="20"/>
      <w:lang w:eastAsia="pt-BR"/>
    </w:rPr>
  </w:style>
  <w:style w:type="character" w:customStyle="1" w:styleId="AssuntodocomentrioChar">
    <w:name w:val="Assunto do comentário Char"/>
    <w:basedOn w:val="TextodecomentrioChar"/>
    <w:link w:val="Assuntodocomentrio"/>
    <w:uiPriority w:val="99"/>
    <w:semiHidden/>
    <w:qFormat/>
    <w:rsid w:val="00FB214B"/>
    <w:rPr>
      <w:rFonts w:ascii="Times New Roman" w:eastAsia="Times New Roman" w:hAnsi="Times New Roman" w:cs="Times New Roman"/>
      <w:b/>
      <w:bCs/>
      <w:sz w:val="20"/>
      <w:szCs w:val="20"/>
      <w:lang w:eastAsia="pt-BR"/>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4A3E22"/>
    <w:pPr>
      <w:tabs>
        <w:tab w:val="center" w:pos="4252"/>
        <w:tab w:val="right" w:pos="8504"/>
      </w:tabs>
    </w:pPr>
  </w:style>
  <w:style w:type="paragraph" w:styleId="Rodap">
    <w:name w:val="footer"/>
    <w:basedOn w:val="Normal"/>
    <w:link w:val="RodapChar"/>
    <w:uiPriority w:val="99"/>
    <w:unhideWhenUsed/>
    <w:rsid w:val="004A3E22"/>
    <w:pPr>
      <w:tabs>
        <w:tab w:val="center" w:pos="4252"/>
        <w:tab w:val="right" w:pos="8504"/>
      </w:tabs>
    </w:pPr>
  </w:style>
  <w:style w:type="paragraph" w:styleId="Textodebalo">
    <w:name w:val="Balloon Text"/>
    <w:basedOn w:val="Normal"/>
    <w:link w:val="TextodebaloChar"/>
    <w:uiPriority w:val="99"/>
    <w:semiHidden/>
    <w:unhideWhenUsed/>
    <w:qFormat/>
    <w:rsid w:val="004A3E22"/>
    <w:rPr>
      <w:rFonts w:ascii="Tahoma" w:hAnsi="Tahoma" w:cs="Tahoma"/>
      <w:sz w:val="16"/>
      <w:szCs w:val="16"/>
    </w:rPr>
  </w:style>
  <w:style w:type="paragraph" w:customStyle="1" w:styleId="Contedodoquadro">
    <w:name w:val="Conteúdo do quadro"/>
    <w:basedOn w:val="Normal"/>
    <w:qFormat/>
    <w:rsid w:val="004A3E22"/>
  </w:style>
  <w:style w:type="paragraph" w:styleId="PargrafodaLista">
    <w:name w:val="List Paragraph"/>
    <w:aliases w:val="Texto,Marcadores PDTI,List I Paragraph"/>
    <w:basedOn w:val="Normal"/>
    <w:link w:val="PargrafodaListaChar"/>
    <w:uiPriority w:val="34"/>
    <w:qFormat/>
    <w:rsid w:val="004A3E22"/>
    <w:pPr>
      <w:ind w:left="720"/>
      <w:contextualSpacing/>
    </w:pPr>
  </w:style>
  <w:style w:type="paragraph" w:customStyle="1" w:styleId="PargrafoNormal">
    <w:name w:val="Parágrafo Normal"/>
    <w:basedOn w:val="Normal"/>
    <w:uiPriority w:val="99"/>
    <w:qFormat/>
    <w:rsid w:val="004A3E22"/>
    <w:pPr>
      <w:spacing w:after="120"/>
      <w:jc w:val="both"/>
    </w:pPr>
  </w:style>
  <w:style w:type="paragraph" w:styleId="Textodecomentrio">
    <w:name w:val="annotation text"/>
    <w:basedOn w:val="Normal"/>
    <w:link w:val="TextodecomentrioChar"/>
    <w:uiPriority w:val="99"/>
    <w:semiHidden/>
    <w:unhideWhenUsed/>
    <w:qFormat/>
    <w:rsid w:val="00FB214B"/>
    <w:rPr>
      <w:sz w:val="20"/>
      <w:szCs w:val="20"/>
    </w:rPr>
  </w:style>
  <w:style w:type="paragraph" w:styleId="Assuntodocomentrio">
    <w:name w:val="annotation subject"/>
    <w:basedOn w:val="Textodecomentrio"/>
    <w:next w:val="Textodecomentrio"/>
    <w:link w:val="AssuntodocomentrioChar"/>
    <w:uiPriority w:val="99"/>
    <w:semiHidden/>
    <w:unhideWhenUsed/>
    <w:qFormat/>
    <w:rsid w:val="00FB214B"/>
    <w:rPr>
      <w:b/>
      <w:bCs/>
    </w:rPr>
  </w:style>
  <w:style w:type="table" w:styleId="Tabelacomgrade">
    <w:name w:val="Table Grid"/>
    <w:basedOn w:val="Tabelanormal"/>
    <w:uiPriority w:val="39"/>
    <w:rsid w:val="004A3E2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
    <w:name w:val="Table Normal"/>
    <w:uiPriority w:val="2"/>
    <w:semiHidden/>
    <w:unhideWhenUsed/>
    <w:qFormat/>
    <w:rsid w:val="005A2A0F"/>
    <w:pPr>
      <w:widowControl w:val="0"/>
      <w:suppressAutoHyphens w:val="0"/>
      <w:autoSpaceDE w:val="0"/>
      <w:autoSpaceDN w:val="0"/>
    </w:pPr>
    <w:rPr>
      <w:lang w:val="en-US"/>
    </w:rPr>
    <w:tblPr>
      <w:tblInd w:w="0" w:type="dxa"/>
      <w:tblCellMar>
        <w:top w:w="0" w:type="dxa"/>
        <w:left w:w="0" w:type="dxa"/>
        <w:bottom w:w="0" w:type="dxa"/>
        <w:right w:w="0" w:type="dxa"/>
      </w:tblCellMar>
    </w:tblPr>
  </w:style>
  <w:style w:type="paragraph" w:customStyle="1" w:styleId="Nivel1">
    <w:name w:val="Nivel1"/>
    <w:basedOn w:val="Ttulo1"/>
    <w:next w:val="Normal"/>
    <w:qFormat/>
    <w:rsid w:val="00BB68E8"/>
    <w:pPr>
      <w:numPr>
        <w:numId w:val="1"/>
      </w:numPr>
      <w:tabs>
        <w:tab w:val="num" w:pos="360"/>
      </w:tabs>
      <w:suppressAutoHyphens w:val="0"/>
      <w:spacing w:before="480" w:after="120" w:line="276" w:lineRule="auto"/>
      <w:ind w:left="0" w:firstLine="0"/>
      <w:jc w:val="both"/>
    </w:pPr>
    <w:rPr>
      <w:rFonts w:ascii="Arial" w:hAnsi="Arial" w:cs="Arial"/>
      <w:b/>
      <w:color w:val="000000"/>
      <w:lang w:eastAsia="en-US"/>
    </w:rPr>
  </w:style>
  <w:style w:type="character" w:customStyle="1" w:styleId="Nivel2Char">
    <w:name w:val="Nivel 2 Char"/>
    <w:basedOn w:val="Fontepargpadro"/>
    <w:link w:val="Nivel2"/>
    <w:locked/>
    <w:rsid w:val="00BB68E8"/>
    <w:rPr>
      <w:rFonts w:ascii="Arial" w:hAnsi="Arial" w:cs="Arial"/>
      <w:color w:val="000000"/>
    </w:rPr>
  </w:style>
  <w:style w:type="paragraph" w:customStyle="1" w:styleId="Nivel2">
    <w:name w:val="Nivel 2"/>
    <w:basedOn w:val="Normal"/>
    <w:link w:val="Nivel2Char"/>
    <w:qFormat/>
    <w:rsid w:val="00BB68E8"/>
    <w:pPr>
      <w:suppressAutoHyphens w:val="0"/>
      <w:spacing w:before="120" w:after="120" w:line="276" w:lineRule="auto"/>
      <w:jc w:val="both"/>
    </w:pPr>
    <w:rPr>
      <w:rFonts w:ascii="Arial" w:eastAsiaTheme="minorHAnsi" w:hAnsi="Arial" w:cs="Arial"/>
      <w:color w:val="000000"/>
      <w:sz w:val="22"/>
      <w:szCs w:val="22"/>
      <w:lang w:eastAsia="en-US"/>
    </w:rPr>
  </w:style>
  <w:style w:type="character" w:customStyle="1" w:styleId="Ttulo1Char">
    <w:name w:val="Título 1 Char"/>
    <w:aliases w:val="Título 1 (com numeração) Char,Título 1;Título 1 (com numeração) Char"/>
    <w:basedOn w:val="Fontepargpadro"/>
    <w:link w:val="Ttulo1"/>
    <w:uiPriority w:val="9"/>
    <w:rsid w:val="00BB68E8"/>
    <w:rPr>
      <w:rFonts w:asciiTheme="majorHAnsi" w:eastAsiaTheme="majorEastAsia" w:hAnsiTheme="majorHAnsi" w:cstheme="majorBidi"/>
      <w:color w:val="365F91" w:themeColor="accent1" w:themeShade="BF"/>
      <w:sz w:val="32"/>
      <w:szCs w:val="32"/>
      <w:lang w:eastAsia="pt-BR"/>
    </w:rPr>
  </w:style>
  <w:style w:type="paragraph" w:styleId="NormalWeb">
    <w:name w:val="Normal (Web)"/>
    <w:basedOn w:val="Normal"/>
    <w:uiPriority w:val="99"/>
    <w:unhideWhenUsed/>
    <w:rsid w:val="00121B29"/>
    <w:pPr>
      <w:suppressAutoHyphens w:val="0"/>
      <w:spacing w:before="100" w:beforeAutospacing="1" w:after="100" w:afterAutospacing="1"/>
    </w:pPr>
  </w:style>
  <w:style w:type="character" w:styleId="Hyperlink">
    <w:name w:val="Hyperlink"/>
    <w:basedOn w:val="Fontepargpadro"/>
    <w:uiPriority w:val="99"/>
    <w:unhideWhenUsed/>
    <w:rsid w:val="00844321"/>
    <w:rPr>
      <w:color w:val="0000FF"/>
      <w:u w:val="single"/>
    </w:rPr>
  </w:style>
  <w:style w:type="character" w:customStyle="1" w:styleId="MenoPendente1">
    <w:name w:val="Menção Pendente1"/>
    <w:basedOn w:val="Fontepargpadro"/>
    <w:uiPriority w:val="99"/>
    <w:semiHidden/>
    <w:unhideWhenUsed/>
    <w:rsid w:val="001E1809"/>
    <w:rPr>
      <w:color w:val="605E5C"/>
      <w:shd w:val="clear" w:color="auto" w:fill="E1DFDD"/>
    </w:rPr>
  </w:style>
  <w:style w:type="paragraph" w:styleId="Reviso">
    <w:name w:val="Revision"/>
    <w:hidden/>
    <w:uiPriority w:val="99"/>
    <w:semiHidden/>
    <w:rsid w:val="0063613B"/>
    <w:pPr>
      <w:suppressAutoHyphens w:val="0"/>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semiHidden/>
    <w:rsid w:val="0032021E"/>
    <w:rPr>
      <w:rFonts w:asciiTheme="majorHAnsi" w:eastAsiaTheme="majorEastAsia" w:hAnsiTheme="majorHAnsi" w:cstheme="majorBidi"/>
      <w:color w:val="365F91" w:themeColor="accent1" w:themeShade="BF"/>
      <w:sz w:val="26"/>
      <w:szCs w:val="26"/>
      <w:lang w:eastAsia="pt-BR"/>
    </w:rPr>
  </w:style>
  <w:style w:type="paragraph" w:customStyle="1" w:styleId="Normal1">
    <w:name w:val="Normal1"/>
    <w:rsid w:val="0032021E"/>
    <w:pPr>
      <w:suppressAutoHyphens w:val="0"/>
      <w:spacing w:line="276" w:lineRule="auto"/>
    </w:pPr>
    <w:rPr>
      <w:rFonts w:ascii="Arial" w:eastAsia="Arial" w:hAnsi="Arial" w:cs="Arial"/>
      <w:lang w:eastAsia="pt-BR"/>
    </w:rPr>
  </w:style>
  <w:style w:type="paragraph" w:styleId="Corpodetexto2">
    <w:name w:val="Body Text 2"/>
    <w:basedOn w:val="Normal"/>
    <w:link w:val="Corpodetexto2Char"/>
    <w:uiPriority w:val="99"/>
    <w:unhideWhenUsed/>
    <w:rsid w:val="00BB1215"/>
    <w:pPr>
      <w:spacing w:before="100" w:beforeAutospacing="1" w:after="100" w:afterAutospacing="1" w:line="360" w:lineRule="auto"/>
    </w:pPr>
    <w:rPr>
      <w:rFonts w:asciiTheme="minorHAnsi" w:hAnsiTheme="minorHAnsi" w:cstheme="minorHAnsi"/>
      <w:bCs/>
      <w:i/>
      <w:sz w:val="22"/>
      <w:szCs w:val="22"/>
    </w:rPr>
  </w:style>
  <w:style w:type="character" w:customStyle="1" w:styleId="Corpodetexto2Char">
    <w:name w:val="Corpo de texto 2 Char"/>
    <w:basedOn w:val="Fontepargpadro"/>
    <w:link w:val="Corpodetexto2"/>
    <w:uiPriority w:val="99"/>
    <w:rsid w:val="00BB1215"/>
    <w:rPr>
      <w:rFonts w:eastAsia="Times New Roman" w:cstheme="minorHAnsi"/>
      <w:bCs/>
      <w:i/>
      <w:lang w:eastAsia="pt-BR"/>
    </w:rPr>
  </w:style>
  <w:style w:type="paragraph" w:customStyle="1" w:styleId="N11">
    <w:name w:val="N 1.1"/>
    <w:basedOn w:val="Normal"/>
    <w:link w:val="N11Char"/>
    <w:qFormat/>
    <w:rsid w:val="004A3F19"/>
    <w:pPr>
      <w:suppressAutoHyphens w:val="0"/>
      <w:spacing w:before="240" w:after="240"/>
      <w:jc w:val="both"/>
    </w:pPr>
    <w:rPr>
      <w:rFonts w:ascii="Arial" w:eastAsiaTheme="minorHAnsi" w:hAnsi="Arial" w:cstheme="minorBidi"/>
      <w:szCs w:val="22"/>
      <w:lang w:eastAsia="en-US"/>
    </w:rPr>
  </w:style>
  <w:style w:type="paragraph" w:customStyle="1" w:styleId="N111">
    <w:name w:val="N 1.1.1"/>
    <w:basedOn w:val="N11"/>
    <w:link w:val="N111Char"/>
    <w:qFormat/>
    <w:rsid w:val="004A3F19"/>
    <w:pPr>
      <w:ind w:left="284"/>
    </w:pPr>
  </w:style>
  <w:style w:type="paragraph" w:customStyle="1" w:styleId="N1111">
    <w:name w:val="N 1.1.1.1"/>
    <w:basedOn w:val="N111"/>
    <w:qFormat/>
    <w:rsid w:val="004A3F19"/>
    <w:pPr>
      <w:ind w:left="2491" w:hanging="648"/>
    </w:pPr>
  </w:style>
  <w:style w:type="character" w:customStyle="1" w:styleId="N11Char">
    <w:name w:val="N 1.1 Char"/>
    <w:basedOn w:val="Fontepargpadro"/>
    <w:link w:val="N11"/>
    <w:rsid w:val="004A3F19"/>
    <w:rPr>
      <w:rFonts w:ascii="Arial" w:hAnsi="Arial"/>
      <w:sz w:val="24"/>
    </w:rPr>
  </w:style>
  <w:style w:type="character" w:customStyle="1" w:styleId="N111Char">
    <w:name w:val="N 1.1.1 Char"/>
    <w:basedOn w:val="N11Char"/>
    <w:link w:val="N111"/>
    <w:rsid w:val="004A3F19"/>
    <w:rPr>
      <w:rFonts w:ascii="Arial" w:hAnsi="Arial"/>
      <w:sz w:val="24"/>
    </w:rPr>
  </w:style>
  <w:style w:type="paragraph" w:customStyle="1" w:styleId="Nabc">
    <w:name w:val="N abc"/>
    <w:basedOn w:val="Normal"/>
    <w:qFormat/>
    <w:rsid w:val="004A3F19"/>
    <w:pPr>
      <w:suppressAutoHyphens w:val="0"/>
      <w:spacing w:before="240" w:after="240"/>
      <w:jc w:val="both"/>
    </w:pPr>
    <w:rPr>
      <w:rFonts w:ascii="Arial" w:eastAsiaTheme="minorHAnsi" w:hAnsi="Arial" w:cstheme="minorBidi"/>
      <w:szCs w:val="22"/>
      <w:lang w:val="it-IT" w:eastAsia="en-US"/>
    </w:rPr>
  </w:style>
  <w:style w:type="paragraph" w:styleId="Corpodetexto3">
    <w:name w:val="Body Text 3"/>
    <w:basedOn w:val="Normal"/>
    <w:link w:val="Corpodetexto3Char"/>
    <w:uiPriority w:val="99"/>
    <w:unhideWhenUsed/>
    <w:rsid w:val="001C083B"/>
    <w:pPr>
      <w:spacing w:line="276" w:lineRule="auto"/>
      <w:jc w:val="both"/>
    </w:pPr>
    <w:rPr>
      <w:rFonts w:asciiTheme="minorHAnsi" w:eastAsiaTheme="minorHAnsi" w:hAnsiTheme="minorHAnsi" w:cstheme="minorHAnsi"/>
      <w:color w:val="FF0000"/>
      <w:sz w:val="22"/>
      <w:szCs w:val="22"/>
      <w:lang w:eastAsia="en-US"/>
    </w:rPr>
  </w:style>
  <w:style w:type="character" w:customStyle="1" w:styleId="Corpodetexto3Char">
    <w:name w:val="Corpo de texto 3 Char"/>
    <w:basedOn w:val="Fontepargpadro"/>
    <w:link w:val="Corpodetexto3"/>
    <w:uiPriority w:val="99"/>
    <w:rsid w:val="001C083B"/>
    <w:rPr>
      <w:rFonts w:cstheme="minorHAnsi"/>
      <w:color w:val="FF0000"/>
    </w:rPr>
  </w:style>
  <w:style w:type="paragraph" w:customStyle="1" w:styleId="Default">
    <w:name w:val="Default"/>
    <w:rsid w:val="00B94978"/>
    <w:pPr>
      <w:suppressAutoHyphens w:val="0"/>
      <w:autoSpaceDE w:val="0"/>
      <w:autoSpaceDN w:val="0"/>
      <w:adjustRightInd w:val="0"/>
    </w:pPr>
    <w:rPr>
      <w:rFonts w:ascii="Calibri" w:hAnsi="Calibri" w:cs="Calibri"/>
      <w:color w:val="000000"/>
      <w:sz w:val="24"/>
      <w:szCs w:val="24"/>
    </w:rPr>
  </w:style>
  <w:style w:type="character" w:styleId="MenoPendente">
    <w:name w:val="Unresolved Mention"/>
    <w:basedOn w:val="Fontepargpadro"/>
    <w:uiPriority w:val="99"/>
    <w:semiHidden/>
    <w:unhideWhenUsed/>
    <w:rsid w:val="00B949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685074">
      <w:bodyDiv w:val="1"/>
      <w:marLeft w:val="0"/>
      <w:marRight w:val="0"/>
      <w:marTop w:val="0"/>
      <w:marBottom w:val="0"/>
      <w:divBdr>
        <w:top w:val="none" w:sz="0" w:space="0" w:color="auto"/>
        <w:left w:val="none" w:sz="0" w:space="0" w:color="auto"/>
        <w:bottom w:val="none" w:sz="0" w:space="0" w:color="auto"/>
        <w:right w:val="none" w:sz="0" w:space="0" w:color="auto"/>
      </w:divBdr>
    </w:div>
    <w:div w:id="253362756">
      <w:bodyDiv w:val="1"/>
      <w:marLeft w:val="0"/>
      <w:marRight w:val="0"/>
      <w:marTop w:val="0"/>
      <w:marBottom w:val="0"/>
      <w:divBdr>
        <w:top w:val="none" w:sz="0" w:space="0" w:color="auto"/>
        <w:left w:val="none" w:sz="0" w:space="0" w:color="auto"/>
        <w:bottom w:val="none" w:sz="0" w:space="0" w:color="auto"/>
        <w:right w:val="none" w:sz="0" w:space="0" w:color="auto"/>
      </w:divBdr>
    </w:div>
    <w:div w:id="512188634">
      <w:bodyDiv w:val="1"/>
      <w:marLeft w:val="0"/>
      <w:marRight w:val="0"/>
      <w:marTop w:val="0"/>
      <w:marBottom w:val="0"/>
      <w:divBdr>
        <w:top w:val="none" w:sz="0" w:space="0" w:color="auto"/>
        <w:left w:val="none" w:sz="0" w:space="0" w:color="auto"/>
        <w:bottom w:val="none" w:sz="0" w:space="0" w:color="auto"/>
        <w:right w:val="none" w:sz="0" w:space="0" w:color="auto"/>
      </w:divBdr>
    </w:div>
    <w:div w:id="1209028622">
      <w:bodyDiv w:val="1"/>
      <w:marLeft w:val="0"/>
      <w:marRight w:val="0"/>
      <w:marTop w:val="0"/>
      <w:marBottom w:val="0"/>
      <w:divBdr>
        <w:top w:val="none" w:sz="0" w:space="0" w:color="auto"/>
        <w:left w:val="none" w:sz="0" w:space="0" w:color="auto"/>
        <w:bottom w:val="none" w:sz="0" w:space="0" w:color="auto"/>
        <w:right w:val="none" w:sz="0" w:space="0" w:color="auto"/>
      </w:divBdr>
    </w:div>
    <w:div w:id="1320773619">
      <w:bodyDiv w:val="1"/>
      <w:marLeft w:val="0"/>
      <w:marRight w:val="0"/>
      <w:marTop w:val="0"/>
      <w:marBottom w:val="0"/>
      <w:divBdr>
        <w:top w:val="none" w:sz="0" w:space="0" w:color="auto"/>
        <w:left w:val="none" w:sz="0" w:space="0" w:color="auto"/>
        <w:bottom w:val="none" w:sz="0" w:space="0" w:color="auto"/>
        <w:right w:val="none" w:sz="0" w:space="0" w:color="auto"/>
      </w:divBdr>
    </w:div>
    <w:div w:id="1875265784">
      <w:bodyDiv w:val="1"/>
      <w:marLeft w:val="0"/>
      <w:marRight w:val="0"/>
      <w:marTop w:val="0"/>
      <w:marBottom w:val="0"/>
      <w:divBdr>
        <w:top w:val="none" w:sz="0" w:space="0" w:color="auto"/>
        <w:left w:val="none" w:sz="0" w:space="0" w:color="auto"/>
        <w:bottom w:val="none" w:sz="0" w:space="0" w:color="auto"/>
        <w:right w:val="none" w:sz="0" w:space="0" w:color="auto"/>
      </w:divBdr>
    </w:div>
    <w:div w:id="2111313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E714F-4F54-442D-958E-961081FB3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16</Pages>
  <Words>4541</Words>
  <Characters>24527</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CMV0546</cp:lastModifiedBy>
  <cp:revision>28</cp:revision>
  <cp:lastPrinted>2023-01-30T19:17:00Z</cp:lastPrinted>
  <dcterms:created xsi:type="dcterms:W3CDTF">2023-09-05T18:34:00Z</dcterms:created>
  <dcterms:modified xsi:type="dcterms:W3CDTF">2023-09-12T13:57:00Z</dcterms:modified>
  <dc:language>pt-BR</dc:language>
</cp:coreProperties>
</file>